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A63" w:rsidRPr="005B11B5" w:rsidRDefault="005A1A66" w:rsidP="0056734C">
      <w:pPr>
        <w:spacing w:after="0" w:line="360" w:lineRule="auto"/>
        <w:jc w:val="right"/>
        <w:rPr>
          <w:rFonts w:ascii="David" w:hAnsi="David" w:cs="David"/>
          <w:sz w:val="24"/>
          <w:szCs w:val="24"/>
          <w:rtl/>
        </w:rPr>
      </w:pPr>
      <w:bookmarkStart w:id="0" w:name="_GoBack"/>
      <w:bookmarkEnd w:id="0"/>
      <w:r>
        <w:rPr>
          <w:rFonts w:ascii="David" w:hAnsi="David" w:cs="David" w:hint="cs"/>
          <w:sz w:val="24"/>
          <w:szCs w:val="24"/>
          <w:rtl/>
        </w:rPr>
        <w:t>7</w:t>
      </w:r>
      <w:r w:rsidR="002F6460">
        <w:rPr>
          <w:rFonts w:ascii="David" w:hAnsi="David" w:cs="David" w:hint="cs"/>
          <w:sz w:val="24"/>
          <w:szCs w:val="24"/>
          <w:rtl/>
        </w:rPr>
        <w:t xml:space="preserve"> </w:t>
      </w:r>
      <w:r w:rsidR="0056734C">
        <w:rPr>
          <w:rFonts w:ascii="David" w:hAnsi="David" w:cs="David" w:hint="cs"/>
          <w:sz w:val="24"/>
          <w:szCs w:val="24"/>
          <w:rtl/>
        </w:rPr>
        <w:t>יולי</w:t>
      </w:r>
      <w:r w:rsidR="00285BA6">
        <w:rPr>
          <w:rFonts w:ascii="David" w:hAnsi="David" w:cs="David" w:hint="cs"/>
          <w:sz w:val="24"/>
          <w:szCs w:val="24"/>
          <w:rtl/>
        </w:rPr>
        <w:t xml:space="preserve"> 2</w:t>
      </w:r>
      <w:r w:rsidR="00E160F5">
        <w:rPr>
          <w:rFonts w:ascii="David" w:hAnsi="David" w:cs="David" w:hint="cs"/>
          <w:sz w:val="24"/>
          <w:szCs w:val="24"/>
          <w:rtl/>
        </w:rPr>
        <w:t>020</w:t>
      </w:r>
      <w:r w:rsidR="00AD194F">
        <w:rPr>
          <w:rFonts w:ascii="David" w:hAnsi="David" w:cs="David" w:hint="cs"/>
          <w:sz w:val="24"/>
          <w:szCs w:val="24"/>
          <w:rtl/>
        </w:rPr>
        <w:t>,</w:t>
      </w:r>
      <w:r w:rsidR="00BF3B32" w:rsidRPr="005B11B5">
        <w:rPr>
          <w:rFonts w:ascii="David" w:hAnsi="David" w:cs="David"/>
          <w:sz w:val="24"/>
          <w:szCs w:val="24"/>
          <w:rtl/>
        </w:rPr>
        <w:t xml:space="preserve"> </w:t>
      </w:r>
      <w:r w:rsidR="00BF3B32" w:rsidRPr="005B11B5">
        <w:rPr>
          <w:rFonts w:ascii="David" w:hAnsi="David" w:cs="David"/>
          <w:sz w:val="24"/>
          <w:szCs w:val="24"/>
          <w:rtl/>
        </w:rPr>
        <w:fldChar w:fldCharType="begin"/>
      </w:r>
      <w:r w:rsidR="00BF3B32" w:rsidRPr="005B11B5">
        <w:rPr>
          <w:rFonts w:ascii="David" w:hAnsi="David" w:cs="David"/>
          <w:sz w:val="24"/>
          <w:szCs w:val="24"/>
          <w:rtl/>
        </w:rPr>
        <w:instrText xml:space="preserve"> </w:instrText>
      </w:r>
      <w:r w:rsidR="00BF3B32" w:rsidRPr="005B11B5">
        <w:rPr>
          <w:rFonts w:ascii="David" w:hAnsi="David" w:cs="David"/>
          <w:sz w:val="24"/>
          <w:szCs w:val="24"/>
        </w:rPr>
        <w:instrText>DATE</w:instrText>
      </w:r>
      <w:r w:rsidR="00BF3B32" w:rsidRPr="005B11B5">
        <w:rPr>
          <w:rFonts w:ascii="David" w:hAnsi="David" w:cs="David"/>
          <w:sz w:val="24"/>
          <w:szCs w:val="24"/>
          <w:rtl/>
        </w:rPr>
        <w:instrText xml:space="preserve"> \@ "</w:instrText>
      </w:r>
      <w:r w:rsidR="00BF3B32" w:rsidRPr="005B11B5">
        <w:rPr>
          <w:rFonts w:ascii="David" w:hAnsi="David" w:cs="David"/>
          <w:sz w:val="24"/>
          <w:szCs w:val="24"/>
        </w:rPr>
        <w:instrText>dd MMMM yyyy" \h</w:instrText>
      </w:r>
      <w:r w:rsidR="00BF3B32" w:rsidRPr="005B11B5">
        <w:rPr>
          <w:rFonts w:ascii="David" w:hAnsi="David" w:cs="David"/>
          <w:sz w:val="24"/>
          <w:szCs w:val="24"/>
          <w:rtl/>
        </w:rPr>
        <w:instrText xml:space="preserve"> </w:instrText>
      </w:r>
      <w:r w:rsidR="00BF3B32" w:rsidRPr="005B11B5">
        <w:rPr>
          <w:rFonts w:ascii="David" w:hAnsi="David" w:cs="David"/>
          <w:sz w:val="24"/>
          <w:szCs w:val="24"/>
          <w:rtl/>
        </w:rPr>
        <w:fldChar w:fldCharType="separate"/>
      </w:r>
      <w:r w:rsidR="00D03502">
        <w:rPr>
          <w:rFonts w:ascii="David" w:hAnsi="David" w:cs="David"/>
          <w:noProof/>
          <w:sz w:val="24"/>
          <w:szCs w:val="24"/>
          <w:rtl/>
        </w:rPr>
        <w:t>‏ט"ו תמוז תש"ף</w:t>
      </w:r>
      <w:r w:rsidR="00BF3B32" w:rsidRPr="005B11B5">
        <w:rPr>
          <w:rFonts w:ascii="David" w:hAnsi="David" w:cs="David"/>
          <w:sz w:val="24"/>
          <w:szCs w:val="24"/>
          <w:rtl/>
        </w:rPr>
        <w:fldChar w:fldCharType="end"/>
      </w:r>
    </w:p>
    <w:p w:rsidR="00DA5EC8" w:rsidRPr="005B11B5" w:rsidRDefault="00DA5EC8" w:rsidP="00DA5EC8">
      <w:pPr>
        <w:spacing w:after="0" w:line="276" w:lineRule="auto"/>
        <w:rPr>
          <w:rFonts w:ascii="David" w:hAnsi="David" w:cs="David"/>
          <w:sz w:val="24"/>
          <w:szCs w:val="24"/>
          <w:rtl/>
        </w:rPr>
      </w:pPr>
      <w:r w:rsidRPr="005B11B5">
        <w:rPr>
          <w:rFonts w:ascii="David" w:hAnsi="David" w:cs="David"/>
          <w:sz w:val="24"/>
          <w:szCs w:val="24"/>
          <w:rtl/>
        </w:rPr>
        <w:t>לכבוד</w:t>
      </w:r>
    </w:p>
    <w:tbl>
      <w:tblPr>
        <w:bidiVisual/>
        <w:tblW w:w="3453" w:type="dxa"/>
        <w:tblLook w:val="04A0" w:firstRow="1" w:lastRow="0" w:firstColumn="1" w:lastColumn="0" w:noHBand="0" w:noVBand="1"/>
      </w:tblPr>
      <w:tblGrid>
        <w:gridCol w:w="3453"/>
      </w:tblGrid>
      <w:tr w:rsidR="001D1FD1" w:rsidRPr="005B11B5" w:rsidTr="001D1FD1">
        <w:tc>
          <w:tcPr>
            <w:tcW w:w="3453" w:type="dxa"/>
            <w:shd w:val="clear" w:color="auto" w:fill="auto"/>
          </w:tcPr>
          <w:p w:rsidR="001D1FD1" w:rsidRPr="00C30FD2" w:rsidRDefault="001D1FD1" w:rsidP="00C27DFF">
            <w:pPr>
              <w:spacing w:after="0" w:line="276" w:lineRule="auto"/>
              <w:rPr>
                <w:rFonts w:ascii="David" w:hAnsi="David" w:cs="David"/>
                <w:b/>
                <w:bCs/>
                <w:sz w:val="24"/>
                <w:szCs w:val="24"/>
                <w:rtl/>
              </w:rPr>
            </w:pPr>
            <w:r>
              <w:rPr>
                <w:rFonts w:ascii="David" w:hAnsi="David" w:cs="David" w:hint="cs"/>
                <w:b/>
                <w:bCs/>
                <w:sz w:val="24"/>
                <w:szCs w:val="24"/>
                <w:rtl/>
              </w:rPr>
              <w:t xml:space="preserve">חה"כ </w:t>
            </w:r>
            <w:r w:rsidR="00C27DFF">
              <w:rPr>
                <w:rFonts w:ascii="David" w:hAnsi="David" w:cs="David" w:hint="cs"/>
                <w:b/>
                <w:bCs/>
                <w:sz w:val="24"/>
                <w:szCs w:val="24"/>
                <w:rtl/>
              </w:rPr>
              <w:t>איתן גינזבורג</w:t>
            </w:r>
          </w:p>
        </w:tc>
      </w:tr>
      <w:tr w:rsidR="001D1FD1" w:rsidRPr="005B11B5" w:rsidTr="001D1FD1">
        <w:tc>
          <w:tcPr>
            <w:tcW w:w="3453" w:type="dxa"/>
            <w:shd w:val="clear" w:color="auto" w:fill="auto"/>
          </w:tcPr>
          <w:p w:rsidR="001D1FD1" w:rsidRPr="005B11B5" w:rsidRDefault="00615A2F" w:rsidP="0056734C">
            <w:pPr>
              <w:spacing w:after="0" w:line="276" w:lineRule="auto"/>
              <w:rPr>
                <w:rFonts w:ascii="David" w:hAnsi="David" w:cs="David"/>
                <w:sz w:val="24"/>
                <w:szCs w:val="24"/>
                <w:rtl/>
              </w:rPr>
            </w:pPr>
            <w:r>
              <w:rPr>
                <w:rFonts w:ascii="David" w:hAnsi="David" w:cs="David" w:hint="cs"/>
                <w:sz w:val="24"/>
                <w:szCs w:val="24"/>
                <w:rtl/>
              </w:rPr>
              <w:t xml:space="preserve">יו"ר </w:t>
            </w:r>
            <w:r w:rsidR="0056734C">
              <w:rPr>
                <w:rFonts w:ascii="David" w:hAnsi="David" w:cs="David" w:hint="cs"/>
                <w:sz w:val="24"/>
                <w:szCs w:val="24"/>
                <w:rtl/>
              </w:rPr>
              <w:t>ועדת הכנסת</w:t>
            </w:r>
          </w:p>
        </w:tc>
      </w:tr>
      <w:tr w:rsidR="001D1FD1" w:rsidRPr="005B11B5" w:rsidTr="001D1FD1">
        <w:tc>
          <w:tcPr>
            <w:tcW w:w="3453" w:type="dxa"/>
            <w:shd w:val="clear" w:color="auto" w:fill="auto"/>
          </w:tcPr>
          <w:p w:rsidR="001D1FD1" w:rsidRPr="005B11B5" w:rsidRDefault="00615A2F" w:rsidP="00BB678D">
            <w:pPr>
              <w:spacing w:after="0" w:line="276" w:lineRule="auto"/>
              <w:rPr>
                <w:rFonts w:ascii="David" w:hAnsi="David" w:cs="David"/>
                <w:sz w:val="24"/>
                <w:szCs w:val="24"/>
                <w:rtl/>
              </w:rPr>
            </w:pPr>
            <w:r>
              <w:rPr>
                <w:rFonts w:ascii="David" w:hAnsi="David" w:cs="David" w:hint="cs"/>
                <w:sz w:val="24"/>
                <w:szCs w:val="24"/>
                <w:rtl/>
              </w:rPr>
              <w:t>משכן הכנסת</w:t>
            </w:r>
          </w:p>
        </w:tc>
      </w:tr>
      <w:tr w:rsidR="001D1FD1" w:rsidRPr="005B11B5" w:rsidTr="001D1FD1">
        <w:tc>
          <w:tcPr>
            <w:tcW w:w="3453" w:type="dxa"/>
            <w:shd w:val="clear" w:color="auto" w:fill="auto"/>
          </w:tcPr>
          <w:p w:rsidR="001D1FD1" w:rsidRPr="001A085B" w:rsidRDefault="00615A2F" w:rsidP="00BB678D">
            <w:pPr>
              <w:spacing w:after="0" w:line="276" w:lineRule="auto"/>
              <w:rPr>
                <w:rFonts w:ascii="David" w:hAnsi="David" w:cs="David"/>
                <w:sz w:val="24"/>
                <w:szCs w:val="24"/>
                <w:u w:val="single"/>
                <w:rtl/>
              </w:rPr>
            </w:pPr>
            <w:r>
              <w:rPr>
                <w:rFonts w:ascii="David" w:hAnsi="David" w:cs="David" w:hint="cs"/>
                <w:sz w:val="24"/>
                <w:szCs w:val="24"/>
                <w:u w:val="single"/>
                <w:rtl/>
              </w:rPr>
              <w:t>ירושלים</w:t>
            </w:r>
          </w:p>
        </w:tc>
      </w:tr>
    </w:tbl>
    <w:p w:rsidR="00916F1C" w:rsidRPr="00B43077" w:rsidRDefault="00B43077" w:rsidP="00B43077">
      <w:pPr>
        <w:ind w:left="720"/>
        <w:jc w:val="center"/>
        <w:rPr>
          <w:rFonts w:ascii="David" w:hAnsi="David" w:cs="David"/>
          <w:sz w:val="24"/>
          <w:szCs w:val="24"/>
          <w:rtl/>
        </w:rPr>
      </w:pPr>
      <w:r w:rsidRPr="00B43077">
        <w:rPr>
          <w:rFonts w:ascii="David" w:hAnsi="David" w:cs="David"/>
          <w:sz w:val="24"/>
          <w:szCs w:val="24"/>
          <w:rtl/>
        </w:rPr>
        <w:t xml:space="preserve">- </w:t>
      </w:r>
      <w:r w:rsidR="000C0F7B" w:rsidRPr="00B43077">
        <w:rPr>
          <w:rFonts w:ascii="David" w:hAnsi="David" w:cs="David"/>
          <w:b/>
          <w:bCs/>
          <w:sz w:val="24"/>
          <w:szCs w:val="24"/>
          <w:rtl/>
        </w:rPr>
        <w:t>דחוף</w:t>
      </w:r>
      <w:r w:rsidRPr="00B43077">
        <w:rPr>
          <w:rFonts w:ascii="David" w:hAnsi="David" w:cs="David"/>
          <w:sz w:val="24"/>
          <w:szCs w:val="24"/>
          <w:rtl/>
        </w:rPr>
        <w:t xml:space="preserve"> </w:t>
      </w:r>
      <w:r w:rsidR="000C0F7B" w:rsidRPr="00B43077">
        <w:rPr>
          <w:rFonts w:ascii="David" w:hAnsi="David" w:cs="David"/>
          <w:sz w:val="24"/>
          <w:szCs w:val="24"/>
          <w:rtl/>
        </w:rPr>
        <w:t>-</w:t>
      </w:r>
    </w:p>
    <w:p w:rsidR="005B11B5" w:rsidRPr="005B11B5" w:rsidRDefault="00C30FD2" w:rsidP="00BF3B32">
      <w:pPr>
        <w:rPr>
          <w:rFonts w:ascii="David" w:hAnsi="David" w:cs="David"/>
          <w:sz w:val="24"/>
          <w:szCs w:val="24"/>
          <w:rtl/>
        </w:rPr>
      </w:pPr>
      <w:r>
        <w:rPr>
          <w:rFonts w:ascii="David" w:hAnsi="David" w:cs="David" w:hint="cs"/>
          <w:sz w:val="24"/>
          <w:szCs w:val="24"/>
          <w:rtl/>
        </w:rPr>
        <w:t>שלום רב</w:t>
      </w:r>
      <w:r w:rsidR="005B11B5" w:rsidRPr="005B11B5">
        <w:rPr>
          <w:rFonts w:ascii="David" w:hAnsi="David" w:cs="David"/>
          <w:sz w:val="24"/>
          <w:szCs w:val="24"/>
          <w:rtl/>
        </w:rPr>
        <w:t>,</w:t>
      </w:r>
    </w:p>
    <w:p w:rsidR="00C27DFF" w:rsidRPr="0056734C" w:rsidRDefault="00BF3B32" w:rsidP="00975E9E">
      <w:pPr>
        <w:spacing w:after="0"/>
        <w:ind w:left="-283" w:right="-426" w:hanging="199"/>
        <w:jc w:val="center"/>
        <w:rPr>
          <w:rFonts w:ascii="David" w:hAnsi="David" w:cs="David"/>
          <w:b/>
          <w:bCs/>
          <w:sz w:val="32"/>
          <w:szCs w:val="32"/>
          <w:u w:val="single"/>
        </w:rPr>
      </w:pPr>
      <w:r w:rsidRPr="00F8159E">
        <w:rPr>
          <w:rFonts w:ascii="David" w:hAnsi="David" w:cs="David"/>
          <w:sz w:val="32"/>
          <w:szCs w:val="32"/>
          <w:u w:val="single"/>
          <w:rtl/>
        </w:rPr>
        <w:t>הנדון:</w:t>
      </w:r>
      <w:r w:rsidRPr="00BF3B32">
        <w:rPr>
          <w:rFonts w:ascii="David" w:hAnsi="David" w:cs="David" w:hint="cs"/>
          <w:b/>
          <w:bCs/>
          <w:sz w:val="32"/>
          <w:szCs w:val="32"/>
          <w:u w:val="single"/>
          <w:rtl/>
        </w:rPr>
        <w:t xml:space="preserve"> </w:t>
      </w:r>
      <w:r w:rsidR="00ED27D2">
        <w:rPr>
          <w:rFonts w:ascii="David" w:hAnsi="David" w:cs="David" w:hint="cs"/>
          <w:b/>
          <w:bCs/>
          <w:sz w:val="32"/>
          <w:szCs w:val="32"/>
          <w:u w:val="single"/>
          <w:rtl/>
        </w:rPr>
        <w:t>קריאה</w:t>
      </w:r>
      <w:r w:rsidR="0056734C">
        <w:rPr>
          <w:rFonts w:ascii="David" w:hAnsi="David" w:cs="David" w:hint="cs"/>
          <w:b/>
          <w:bCs/>
          <w:sz w:val="32"/>
          <w:szCs w:val="32"/>
          <w:u w:val="single"/>
          <w:rtl/>
        </w:rPr>
        <w:t xml:space="preserve"> ל</w:t>
      </w:r>
      <w:r w:rsidR="00EF0F95">
        <w:rPr>
          <w:rFonts w:ascii="David" w:hAnsi="David" w:cs="David" w:hint="cs"/>
          <w:b/>
          <w:bCs/>
          <w:sz w:val="32"/>
          <w:szCs w:val="32"/>
          <w:u w:val="single"/>
          <w:rtl/>
        </w:rPr>
        <w:t>קביעת דיון בוועדת הכנסת בעניין</w:t>
      </w:r>
      <w:r w:rsidR="00BA660C">
        <w:rPr>
          <w:rFonts w:ascii="David" w:hAnsi="David" w:cs="David" w:hint="cs"/>
          <w:b/>
          <w:bCs/>
          <w:sz w:val="32"/>
          <w:szCs w:val="32"/>
          <w:u w:val="single"/>
          <w:rtl/>
        </w:rPr>
        <w:t xml:space="preserve"> </w:t>
      </w:r>
      <w:r w:rsidR="0056734C">
        <w:rPr>
          <w:rFonts w:ascii="David" w:hAnsi="David" w:cs="David" w:hint="cs"/>
          <w:b/>
          <w:bCs/>
          <w:sz w:val="32"/>
          <w:szCs w:val="32"/>
          <w:u w:val="single"/>
          <w:rtl/>
        </w:rPr>
        <w:t>מעמדו של חה"כ רפי פרץ</w:t>
      </w:r>
      <w:r w:rsidR="0046763B">
        <w:rPr>
          <w:rFonts w:ascii="David" w:hAnsi="David" w:cs="David" w:hint="cs"/>
          <w:b/>
          <w:bCs/>
          <w:sz w:val="32"/>
          <w:szCs w:val="32"/>
          <w:u w:val="single"/>
          <w:rtl/>
        </w:rPr>
        <w:t xml:space="preserve"> כפורש מסיעת ימינה</w:t>
      </w:r>
      <w:r w:rsidR="00327AA4">
        <w:rPr>
          <w:rFonts w:ascii="David" w:hAnsi="David" w:cs="David" w:hint="cs"/>
          <w:b/>
          <w:bCs/>
          <w:sz w:val="32"/>
          <w:szCs w:val="32"/>
          <w:u w:val="single"/>
          <w:rtl/>
        </w:rPr>
        <w:t xml:space="preserve"> ולא כמתפלג מן הסיעה</w:t>
      </w:r>
    </w:p>
    <w:p w:rsidR="00615A2F" w:rsidRPr="00327AA4" w:rsidRDefault="00615A2F" w:rsidP="00D020BE">
      <w:pPr>
        <w:spacing w:after="0" w:line="240" w:lineRule="auto"/>
        <w:jc w:val="center"/>
        <w:rPr>
          <w:rFonts w:ascii="David" w:hAnsi="David" w:cs="David"/>
          <w:sz w:val="20"/>
          <w:szCs w:val="20"/>
          <w:rtl/>
        </w:rPr>
      </w:pPr>
    </w:p>
    <w:p w:rsidR="00BF3B32" w:rsidRDefault="00BF3B32" w:rsidP="001D1FD1">
      <w:pPr>
        <w:spacing w:after="0" w:line="240" w:lineRule="auto"/>
        <w:jc w:val="both"/>
        <w:rPr>
          <w:rFonts w:ascii="David" w:hAnsi="David" w:cs="David"/>
          <w:sz w:val="24"/>
          <w:szCs w:val="24"/>
          <w:rtl/>
        </w:rPr>
      </w:pPr>
      <w:r w:rsidRPr="00BF3B32">
        <w:rPr>
          <w:rFonts w:ascii="David" w:hAnsi="David" w:cs="David" w:hint="cs"/>
          <w:sz w:val="24"/>
          <w:szCs w:val="24"/>
          <w:rtl/>
        </w:rPr>
        <w:t>בשם התנוע</w:t>
      </w:r>
      <w:r w:rsidR="007A2B26">
        <w:rPr>
          <w:rFonts w:ascii="David" w:hAnsi="David" w:cs="David" w:hint="cs"/>
          <w:sz w:val="24"/>
          <w:szCs w:val="24"/>
          <w:rtl/>
        </w:rPr>
        <w:t xml:space="preserve">ה למען איכות השלטון בישראל, ע"ר, </w:t>
      </w:r>
      <w:r w:rsidR="00D95FEB">
        <w:rPr>
          <w:rFonts w:ascii="David" w:hAnsi="David" w:cs="David" w:hint="cs"/>
          <w:sz w:val="24"/>
          <w:szCs w:val="24"/>
          <w:rtl/>
        </w:rPr>
        <w:t>(להלן: "</w:t>
      </w:r>
      <w:r w:rsidR="00D95FEB" w:rsidRPr="00D95FEB">
        <w:rPr>
          <w:rFonts w:ascii="David" w:hAnsi="David" w:cs="David" w:hint="cs"/>
          <w:b/>
          <w:bCs/>
          <w:sz w:val="24"/>
          <w:szCs w:val="24"/>
          <w:rtl/>
        </w:rPr>
        <w:t>התנועה</w:t>
      </w:r>
      <w:r w:rsidR="00D95FEB">
        <w:rPr>
          <w:rFonts w:ascii="David" w:hAnsi="David" w:cs="David" w:hint="cs"/>
          <w:sz w:val="24"/>
          <w:szCs w:val="24"/>
          <w:rtl/>
        </w:rPr>
        <w:t xml:space="preserve">"), </w:t>
      </w:r>
      <w:r w:rsidR="00375145" w:rsidRPr="00D95FEB">
        <w:rPr>
          <w:rFonts w:ascii="David" w:hAnsi="David" w:cs="David" w:hint="cs"/>
          <w:sz w:val="24"/>
          <w:szCs w:val="24"/>
          <w:rtl/>
        </w:rPr>
        <w:t>אנו</w:t>
      </w:r>
      <w:r w:rsidR="00375145">
        <w:rPr>
          <w:rFonts w:ascii="David" w:hAnsi="David" w:cs="David" w:hint="cs"/>
          <w:sz w:val="24"/>
          <w:szCs w:val="24"/>
          <w:rtl/>
        </w:rPr>
        <w:t xml:space="preserve"> מתכבדים לפנות אלי</w:t>
      </w:r>
      <w:r w:rsidR="001D1FD1">
        <w:rPr>
          <w:rFonts w:ascii="David" w:hAnsi="David" w:cs="David" w:hint="cs"/>
          <w:sz w:val="24"/>
          <w:szCs w:val="24"/>
          <w:rtl/>
        </w:rPr>
        <w:t>ך</w:t>
      </w:r>
      <w:r w:rsidR="00804827">
        <w:rPr>
          <w:rFonts w:ascii="David" w:hAnsi="David" w:cs="David" w:hint="cs"/>
          <w:sz w:val="24"/>
          <w:szCs w:val="24"/>
          <w:rtl/>
        </w:rPr>
        <w:t xml:space="preserve"> </w:t>
      </w:r>
      <w:r>
        <w:rPr>
          <w:rFonts w:ascii="David" w:hAnsi="David" w:cs="David" w:hint="cs"/>
          <w:sz w:val="24"/>
          <w:szCs w:val="24"/>
          <w:rtl/>
        </w:rPr>
        <w:t>כ</w:t>
      </w:r>
      <w:r w:rsidR="00DA5EC8">
        <w:rPr>
          <w:rFonts w:ascii="David" w:hAnsi="David" w:cs="David" w:hint="cs"/>
          <w:sz w:val="24"/>
          <w:szCs w:val="24"/>
          <w:rtl/>
        </w:rPr>
        <w:t>דלקמן</w:t>
      </w:r>
      <w:r>
        <w:rPr>
          <w:rFonts w:ascii="David" w:hAnsi="David" w:cs="David" w:hint="cs"/>
          <w:sz w:val="24"/>
          <w:szCs w:val="24"/>
          <w:rtl/>
        </w:rPr>
        <w:t>:</w:t>
      </w:r>
    </w:p>
    <w:p w:rsidR="00A7330C" w:rsidRDefault="00A7330C" w:rsidP="00A7330C">
      <w:pPr>
        <w:spacing w:after="0" w:line="240" w:lineRule="auto"/>
        <w:rPr>
          <w:rFonts w:ascii="David" w:hAnsi="David" w:cs="David"/>
          <w:sz w:val="24"/>
          <w:szCs w:val="24"/>
          <w:rtl/>
        </w:rPr>
      </w:pPr>
    </w:p>
    <w:p w:rsidR="002269D8" w:rsidRDefault="00C27DFF" w:rsidP="0046763B">
      <w:pPr>
        <w:numPr>
          <w:ilvl w:val="0"/>
          <w:numId w:val="6"/>
        </w:numPr>
        <w:spacing w:line="360" w:lineRule="auto"/>
        <w:jc w:val="both"/>
        <w:rPr>
          <w:rFonts w:ascii="David" w:hAnsi="David" w:cs="David"/>
        </w:rPr>
      </w:pPr>
      <w:r w:rsidRPr="00C27DFF">
        <w:rPr>
          <w:rFonts w:ascii="David" w:hAnsi="David" w:cs="David" w:hint="cs"/>
          <w:sz w:val="24"/>
          <w:szCs w:val="24"/>
          <w:rtl/>
        </w:rPr>
        <w:t xml:space="preserve">ביום </w:t>
      </w:r>
      <w:r w:rsidR="0046763B">
        <w:rPr>
          <w:rFonts w:ascii="David" w:hAnsi="David" w:cs="David" w:hint="cs"/>
          <w:sz w:val="24"/>
          <w:szCs w:val="24"/>
          <w:rtl/>
        </w:rPr>
        <w:t xml:space="preserve">17.5.2020 הושבעה ממשלת ישראל ה-35, ובמסגרת השבעה זו, הצביעו חברי הכנסת, בין היתר, גם על כניסתו של חה"כ רפי פרץ לתפקיד השר לענייני ירושלים ומורשת. זאת, על אף שסיעת ימינה, ממנה נבחר חה"כ פרץ לכנסת ה-23, </w:t>
      </w:r>
      <w:r w:rsidR="005869DD">
        <w:rPr>
          <w:rFonts w:ascii="David" w:hAnsi="David" w:cs="David" w:hint="cs"/>
          <w:sz w:val="24"/>
          <w:szCs w:val="24"/>
          <w:rtl/>
        </w:rPr>
        <w:t xml:space="preserve">היא סיעה, אשר נמצאת באופוזיציה. </w:t>
      </w:r>
    </w:p>
    <w:p w:rsidR="00A411E0" w:rsidRPr="00A411E0" w:rsidRDefault="00A411E0" w:rsidP="0061554A">
      <w:pPr>
        <w:numPr>
          <w:ilvl w:val="0"/>
          <w:numId w:val="6"/>
        </w:numPr>
        <w:spacing w:line="360" w:lineRule="auto"/>
        <w:jc w:val="both"/>
        <w:rPr>
          <w:rFonts w:ascii="David" w:hAnsi="David" w:cs="David"/>
          <w:sz w:val="24"/>
          <w:szCs w:val="24"/>
        </w:rPr>
      </w:pPr>
      <w:r>
        <w:rPr>
          <w:rFonts w:ascii="David" w:hAnsi="David" w:cs="David" w:hint="cs"/>
          <w:sz w:val="24"/>
          <w:szCs w:val="24"/>
          <w:rtl/>
        </w:rPr>
        <w:t>ב</w:t>
      </w:r>
      <w:r w:rsidRPr="00A411E0">
        <w:rPr>
          <w:rFonts w:ascii="David" w:hAnsi="David" w:cs="David" w:hint="cs"/>
          <w:sz w:val="24"/>
          <w:szCs w:val="24"/>
          <w:rtl/>
        </w:rPr>
        <w:t>יום 6.7.2020 פורסם בתקשורת,</w:t>
      </w:r>
      <w:r w:rsidR="00063715">
        <w:rPr>
          <w:rStyle w:val="ab"/>
          <w:rFonts w:ascii="David" w:hAnsi="David" w:cs="David"/>
          <w:sz w:val="24"/>
          <w:szCs w:val="24"/>
          <w:rtl/>
        </w:rPr>
        <w:footnoteReference w:id="1"/>
      </w:r>
      <w:r w:rsidRPr="00A411E0">
        <w:rPr>
          <w:rFonts w:ascii="David" w:hAnsi="David" w:cs="David" w:hint="cs"/>
          <w:sz w:val="24"/>
          <w:szCs w:val="24"/>
          <w:rtl/>
        </w:rPr>
        <w:t xml:space="preserve"> כי חה"כ פרץ הגיש לוועדה בראשותך</w:t>
      </w:r>
      <w:r w:rsidR="00063715">
        <w:rPr>
          <w:rFonts w:ascii="David" w:hAnsi="David" w:cs="David" w:hint="cs"/>
          <w:sz w:val="24"/>
          <w:szCs w:val="24"/>
          <w:rtl/>
        </w:rPr>
        <w:t>,</w:t>
      </w:r>
      <w:r w:rsidRPr="00A411E0">
        <w:rPr>
          <w:rFonts w:ascii="David" w:hAnsi="David" w:cs="David" w:hint="cs"/>
          <w:sz w:val="24"/>
          <w:szCs w:val="24"/>
          <w:rtl/>
        </w:rPr>
        <w:t xml:space="preserve"> </w:t>
      </w:r>
      <w:r w:rsidRPr="00A411E0">
        <w:rPr>
          <w:rFonts w:ascii="David" w:hAnsi="David" w:cs="David"/>
          <w:sz w:val="24"/>
          <w:szCs w:val="24"/>
          <w:rtl/>
        </w:rPr>
        <w:t>הודעה על התפלגותו מסיעת ימינה</w:t>
      </w:r>
      <w:r w:rsidRPr="00A411E0">
        <w:rPr>
          <w:rFonts w:ascii="David" w:hAnsi="David" w:cs="David" w:hint="cs"/>
          <w:sz w:val="24"/>
          <w:szCs w:val="24"/>
          <w:rtl/>
        </w:rPr>
        <w:t xml:space="preserve">. אם כן, וכפי שיובא להלן, </w:t>
      </w:r>
      <w:r w:rsidRPr="003F750F">
        <w:rPr>
          <w:rFonts w:ascii="David" w:hAnsi="David" w:cs="David" w:hint="cs"/>
          <w:b/>
          <w:bCs/>
          <w:sz w:val="24"/>
          <w:szCs w:val="24"/>
          <w:rtl/>
        </w:rPr>
        <w:t>אנו קוראים לך לדון</w:t>
      </w:r>
      <w:r w:rsidR="00063715" w:rsidRPr="003F750F">
        <w:rPr>
          <w:rFonts w:ascii="David" w:hAnsi="David" w:cs="David" w:hint="cs"/>
          <w:b/>
          <w:bCs/>
          <w:sz w:val="24"/>
          <w:szCs w:val="24"/>
          <w:rtl/>
        </w:rPr>
        <w:t xml:space="preserve"> תחילה</w:t>
      </w:r>
      <w:r w:rsidRPr="003F750F">
        <w:rPr>
          <w:rFonts w:ascii="David" w:hAnsi="David" w:cs="David" w:hint="cs"/>
          <w:b/>
          <w:bCs/>
          <w:sz w:val="24"/>
          <w:szCs w:val="24"/>
          <w:rtl/>
        </w:rPr>
        <w:t xml:space="preserve"> בוועדת הכנסת בעניין </w:t>
      </w:r>
      <w:r w:rsidR="00063715" w:rsidRPr="003F750F">
        <w:rPr>
          <w:rFonts w:ascii="David" w:hAnsi="David" w:cs="David" w:hint="cs"/>
          <w:b/>
          <w:bCs/>
          <w:sz w:val="24"/>
          <w:szCs w:val="24"/>
          <w:rtl/>
        </w:rPr>
        <w:t>מעמדו כפורש מסיעת ימינה</w:t>
      </w:r>
      <w:r w:rsidR="00063715">
        <w:rPr>
          <w:rFonts w:ascii="David" w:hAnsi="David" w:cs="David" w:hint="cs"/>
          <w:sz w:val="24"/>
          <w:szCs w:val="24"/>
          <w:rtl/>
        </w:rPr>
        <w:t xml:space="preserve">, כפי שהלכה למעשה </w:t>
      </w:r>
      <w:r w:rsidR="0061554A">
        <w:rPr>
          <w:rFonts w:ascii="David" w:hAnsi="David" w:cs="David" w:hint="cs"/>
          <w:sz w:val="24"/>
          <w:szCs w:val="24"/>
          <w:rtl/>
        </w:rPr>
        <w:t xml:space="preserve">הוא פועל </w:t>
      </w:r>
      <w:r w:rsidR="00EF0F95">
        <w:rPr>
          <w:rFonts w:ascii="David" w:hAnsi="David" w:cs="David" w:hint="cs"/>
          <w:sz w:val="24"/>
          <w:szCs w:val="24"/>
          <w:rtl/>
        </w:rPr>
        <w:t xml:space="preserve">מזה </w:t>
      </w:r>
      <w:r w:rsidR="0061554A">
        <w:rPr>
          <w:rFonts w:ascii="David" w:hAnsi="David" w:cs="David" w:hint="cs"/>
          <w:sz w:val="24"/>
          <w:szCs w:val="24"/>
          <w:rtl/>
        </w:rPr>
        <w:t>למעלה מ</w:t>
      </w:r>
      <w:r w:rsidRPr="00A411E0">
        <w:rPr>
          <w:rFonts w:ascii="David" w:hAnsi="David" w:cs="David" w:hint="cs"/>
          <w:sz w:val="24"/>
          <w:szCs w:val="24"/>
          <w:rtl/>
        </w:rPr>
        <w:t>חוד</w:t>
      </w:r>
      <w:r w:rsidR="00063715">
        <w:rPr>
          <w:rFonts w:ascii="David" w:hAnsi="David" w:cs="David" w:hint="cs"/>
          <w:sz w:val="24"/>
          <w:szCs w:val="24"/>
          <w:rtl/>
        </w:rPr>
        <w:t xml:space="preserve">ש וחצי לאחר שמונה לשר </w:t>
      </w:r>
      <w:r w:rsidR="0061554A">
        <w:rPr>
          <w:rFonts w:ascii="David" w:hAnsi="David" w:cs="David" w:hint="cs"/>
          <w:sz w:val="24"/>
          <w:szCs w:val="24"/>
          <w:rtl/>
        </w:rPr>
        <w:t xml:space="preserve">בממשלה </w:t>
      </w:r>
      <w:r w:rsidR="00063715">
        <w:rPr>
          <w:rFonts w:ascii="David" w:hAnsi="David" w:cs="David" w:hint="cs"/>
          <w:sz w:val="24"/>
          <w:szCs w:val="24"/>
          <w:rtl/>
        </w:rPr>
        <w:t>בניגוד לעמדת סיעתו</w:t>
      </w:r>
      <w:r w:rsidRPr="00A411E0">
        <w:rPr>
          <w:rFonts w:ascii="David" w:hAnsi="David" w:cs="David" w:hint="cs"/>
          <w:sz w:val="24"/>
          <w:szCs w:val="24"/>
          <w:rtl/>
        </w:rPr>
        <w:t>.</w:t>
      </w:r>
    </w:p>
    <w:p w:rsidR="00816EB9" w:rsidRPr="0061554A" w:rsidRDefault="0061554A" w:rsidP="00C4326E">
      <w:pPr>
        <w:numPr>
          <w:ilvl w:val="0"/>
          <w:numId w:val="6"/>
        </w:numPr>
        <w:spacing w:line="360" w:lineRule="auto"/>
        <w:jc w:val="both"/>
        <w:rPr>
          <w:rFonts w:ascii="David" w:hAnsi="David" w:cs="David"/>
        </w:rPr>
      </w:pPr>
      <w:r w:rsidRPr="0061554A">
        <w:rPr>
          <w:rFonts w:ascii="David" w:hAnsi="David" w:cs="David" w:hint="cs"/>
          <w:sz w:val="24"/>
          <w:szCs w:val="24"/>
          <w:rtl/>
        </w:rPr>
        <w:t xml:space="preserve">כידוע, </w:t>
      </w:r>
      <w:r w:rsidR="00816EB9" w:rsidRPr="0061554A">
        <w:rPr>
          <w:rFonts w:ascii="David" w:hAnsi="David" w:cs="David" w:hint="cs"/>
          <w:sz w:val="24"/>
          <w:szCs w:val="24"/>
          <w:rtl/>
        </w:rPr>
        <w:t>החוק למניעת מעילה באמון (נבחרי ציבורי), התש"ן-1990</w:t>
      </w:r>
      <w:r w:rsidR="005869DD" w:rsidRPr="0061554A">
        <w:rPr>
          <w:rFonts w:ascii="David" w:hAnsi="David" w:cs="David" w:hint="cs"/>
          <w:sz w:val="24"/>
          <w:szCs w:val="24"/>
          <w:rtl/>
        </w:rPr>
        <w:t xml:space="preserve"> </w:t>
      </w:r>
      <w:r w:rsidR="00816EB9" w:rsidRPr="0061554A">
        <w:rPr>
          <w:rFonts w:ascii="David" w:hAnsi="David" w:cs="David" w:hint="cs"/>
          <w:sz w:val="24"/>
          <w:szCs w:val="24"/>
          <w:rtl/>
        </w:rPr>
        <w:t>(להלן: "</w:t>
      </w:r>
      <w:r w:rsidR="00816EB9" w:rsidRPr="0061554A">
        <w:rPr>
          <w:rFonts w:ascii="David" w:hAnsi="David" w:cs="David" w:hint="cs"/>
          <w:b/>
          <w:bCs/>
          <w:sz w:val="24"/>
          <w:szCs w:val="24"/>
          <w:rtl/>
        </w:rPr>
        <w:t>תיקוני 1990</w:t>
      </w:r>
      <w:r w:rsidR="00816EB9" w:rsidRPr="0061554A">
        <w:rPr>
          <w:rFonts w:ascii="David" w:hAnsi="David" w:cs="David" w:hint="cs"/>
          <w:sz w:val="24"/>
          <w:szCs w:val="24"/>
          <w:rtl/>
        </w:rPr>
        <w:t xml:space="preserve">"), </w:t>
      </w:r>
      <w:r w:rsidR="00E64717" w:rsidRPr="0061554A">
        <w:rPr>
          <w:rFonts w:ascii="David" w:hAnsi="David" w:cs="David" w:hint="cs"/>
          <w:sz w:val="24"/>
          <w:szCs w:val="24"/>
          <w:rtl/>
        </w:rPr>
        <w:t>נועד</w:t>
      </w:r>
      <w:r w:rsidR="005869DD" w:rsidRPr="0061554A">
        <w:rPr>
          <w:rFonts w:ascii="David" w:hAnsi="David" w:cs="David" w:hint="cs"/>
          <w:sz w:val="24"/>
          <w:szCs w:val="24"/>
          <w:rtl/>
        </w:rPr>
        <w:t xml:space="preserve"> להסדיר את מערכת היחסים שבין הסיעה ל</w:t>
      </w:r>
      <w:r w:rsidR="00EC0AC1" w:rsidRPr="0061554A">
        <w:rPr>
          <w:rFonts w:ascii="David" w:hAnsi="David" w:cs="David" w:hint="cs"/>
          <w:sz w:val="24"/>
          <w:szCs w:val="24"/>
          <w:rtl/>
        </w:rPr>
        <w:t>חבריה,</w:t>
      </w:r>
      <w:r w:rsidR="00816EB9" w:rsidRPr="0061554A">
        <w:rPr>
          <w:rFonts w:ascii="David" w:hAnsi="David" w:cs="David" w:hint="cs"/>
          <w:sz w:val="24"/>
          <w:szCs w:val="24"/>
          <w:rtl/>
        </w:rPr>
        <w:t xml:space="preserve"> וביסוד תכלית זו למנוע מחבר כנסת שנבחר במסגרת רשימה מסוימת לערוק לסיעה אחרת, רק בשל הבטחה של תפקיד שררה </w:t>
      </w:r>
      <w:r w:rsidR="00816EB9" w:rsidRPr="0061554A">
        <w:rPr>
          <w:rFonts w:ascii="David" w:hAnsi="David" w:cs="David"/>
          <w:sz w:val="24"/>
          <w:szCs w:val="24"/>
          <w:rtl/>
        </w:rPr>
        <w:t>–</w:t>
      </w:r>
      <w:r w:rsidR="00816EB9" w:rsidRPr="0061554A">
        <w:rPr>
          <w:rFonts w:ascii="David" w:hAnsi="David" w:cs="David" w:hint="cs"/>
          <w:sz w:val="24"/>
          <w:szCs w:val="24"/>
          <w:rtl/>
        </w:rPr>
        <w:t xml:space="preserve"> קרי, למנוע מעילה באמון הבוחרים.</w:t>
      </w:r>
      <w:r>
        <w:rPr>
          <w:rStyle w:val="ab"/>
          <w:rFonts w:ascii="David" w:hAnsi="David" w:cs="David"/>
          <w:rtl/>
        </w:rPr>
        <w:footnoteReference w:id="2"/>
      </w:r>
      <w:r w:rsidRPr="0061554A">
        <w:rPr>
          <w:rFonts w:ascii="David" w:hAnsi="David" w:cs="David" w:hint="cs"/>
          <w:rtl/>
        </w:rPr>
        <w:t xml:space="preserve"> </w:t>
      </w:r>
    </w:p>
    <w:p w:rsidR="00816EB9" w:rsidRDefault="00EF0F95" w:rsidP="007C7EB4">
      <w:pPr>
        <w:numPr>
          <w:ilvl w:val="0"/>
          <w:numId w:val="6"/>
        </w:numPr>
        <w:spacing w:line="360" w:lineRule="auto"/>
        <w:jc w:val="both"/>
        <w:rPr>
          <w:rFonts w:ascii="David" w:hAnsi="David" w:cs="David"/>
          <w:sz w:val="24"/>
          <w:szCs w:val="24"/>
        </w:rPr>
      </w:pPr>
      <w:r>
        <w:rPr>
          <w:rFonts w:ascii="David" w:hAnsi="David" w:cs="David" w:hint="cs"/>
          <w:sz w:val="24"/>
          <w:szCs w:val="24"/>
          <w:rtl/>
        </w:rPr>
        <w:t>במסגרת תיקוני 1990 נח</w:t>
      </w:r>
      <w:r w:rsidR="00816EB9" w:rsidRPr="00816EB9">
        <w:rPr>
          <w:rFonts w:ascii="David" w:hAnsi="David" w:cs="David" w:hint="cs"/>
          <w:sz w:val="24"/>
          <w:szCs w:val="24"/>
          <w:rtl/>
        </w:rPr>
        <w:t xml:space="preserve">קק סעיף 6א לחוק יסוד: הכנסת, </w:t>
      </w:r>
      <w:r w:rsidR="007C7EB4">
        <w:rPr>
          <w:rFonts w:ascii="David" w:hAnsi="David" w:cs="David" w:hint="cs"/>
          <w:sz w:val="24"/>
          <w:szCs w:val="24"/>
          <w:rtl/>
        </w:rPr>
        <w:t>אשר מגדיר "פרישה מסיעה" של חבר הכנסת, במידה והצביע בניגוד לעמד</w:t>
      </w:r>
      <w:r w:rsidR="002323B8">
        <w:rPr>
          <w:rFonts w:ascii="David" w:hAnsi="David" w:cs="David" w:hint="cs"/>
          <w:sz w:val="24"/>
          <w:szCs w:val="24"/>
          <w:rtl/>
        </w:rPr>
        <w:t>ת הסיעה בעניין הבעת אמון בממשלה. יחד עם זאת, אם לא קיבל אותו חבר</w:t>
      </w:r>
      <w:r w:rsidR="00CE589A">
        <w:rPr>
          <w:rFonts w:ascii="David" w:hAnsi="David" w:cs="David" w:hint="cs"/>
          <w:sz w:val="24"/>
          <w:szCs w:val="24"/>
          <w:rtl/>
        </w:rPr>
        <w:t xml:space="preserve"> הכנסת תמורה בעד הצבעתו לא תיחשב ההצבעה כפרישה</w:t>
      </w:r>
      <w:r w:rsidR="007C7EB4">
        <w:rPr>
          <w:rFonts w:ascii="David" w:hAnsi="David" w:cs="David" w:hint="cs"/>
          <w:sz w:val="24"/>
          <w:szCs w:val="24"/>
          <w:rtl/>
        </w:rPr>
        <w:t>:</w:t>
      </w:r>
    </w:p>
    <w:p w:rsidR="007C7EB4" w:rsidRPr="007C7EB4" w:rsidRDefault="007C7EB4" w:rsidP="003F750F">
      <w:pPr>
        <w:pStyle w:val="p001"/>
        <w:bidi/>
        <w:spacing w:before="72" w:beforeAutospacing="0" w:after="0" w:afterAutospacing="0"/>
        <w:ind w:left="1134" w:right="1134"/>
        <w:jc w:val="both"/>
        <w:rPr>
          <w:rFonts w:ascii="David" w:hAnsi="David" w:cs="David"/>
          <w:color w:val="000000"/>
          <w:sz w:val="18"/>
          <w:szCs w:val="18"/>
          <w:rtl/>
        </w:rPr>
      </w:pPr>
      <w:r>
        <w:rPr>
          <w:rStyle w:val="default"/>
          <w:rFonts w:ascii="David" w:hAnsi="David" w:cs="David" w:hint="cs"/>
          <w:color w:val="000000"/>
          <w:rtl/>
        </w:rPr>
        <w:t>"</w:t>
      </w:r>
      <w:r w:rsidRPr="007C7EB4">
        <w:rPr>
          <w:rStyle w:val="default"/>
          <w:rFonts w:ascii="David" w:hAnsi="David" w:cs="David"/>
          <w:color w:val="000000"/>
          <w:rtl/>
        </w:rPr>
        <w:t xml:space="preserve">"פרישה מסיעה" - </w:t>
      </w:r>
      <w:r w:rsidRPr="007C7EB4">
        <w:rPr>
          <w:rStyle w:val="default"/>
          <w:rFonts w:ascii="David" w:hAnsi="David" w:cs="David"/>
          <w:b/>
          <w:bCs/>
          <w:color w:val="000000"/>
          <w:rtl/>
        </w:rPr>
        <w:t>לרבות הצבעה במליאת הכנסת שלא בהתאם לעמדת הסיעה בענין הבעת אמון לממשלה או אי-אמון בה; ואולם הצבעה כאמור לא תיחשב כפרישה אם חבר הכנסת לא קיבל כל תמורה בעד הצבעתו</w:t>
      </w:r>
      <w:r w:rsidRPr="007C7EB4">
        <w:rPr>
          <w:rStyle w:val="default"/>
          <w:rFonts w:ascii="David" w:hAnsi="David" w:cs="David"/>
          <w:color w:val="000000"/>
          <w:rtl/>
        </w:rPr>
        <w:t>;</w:t>
      </w:r>
    </w:p>
    <w:p w:rsidR="007C7EB4" w:rsidRDefault="007C7EB4" w:rsidP="003F750F">
      <w:pPr>
        <w:pStyle w:val="p001"/>
        <w:bidi/>
        <w:spacing w:before="72" w:beforeAutospacing="0" w:after="0" w:afterAutospacing="0"/>
        <w:ind w:left="1134" w:right="1134"/>
        <w:jc w:val="both"/>
        <w:rPr>
          <w:rFonts w:ascii="David" w:hAnsi="David" w:cs="David"/>
          <w:color w:val="000000"/>
          <w:sz w:val="18"/>
          <w:szCs w:val="18"/>
          <w:rtl/>
        </w:rPr>
      </w:pPr>
      <w:r w:rsidRPr="007C7EB4">
        <w:rPr>
          <w:rStyle w:val="default"/>
          <w:rFonts w:ascii="David" w:hAnsi="David" w:cs="David"/>
          <w:color w:val="000000"/>
          <w:rtl/>
        </w:rPr>
        <w:t xml:space="preserve">"תמורה" - במישרין או בעקיפין, בהבטחה או בהתחייבות לעתיד, ולרבות הבטחת מקום ברשימת מועמדים לכנסת, או </w:t>
      </w:r>
      <w:r w:rsidRPr="007C7EB4">
        <w:rPr>
          <w:rStyle w:val="default"/>
          <w:rFonts w:ascii="David" w:hAnsi="David" w:cs="David"/>
          <w:b/>
          <w:bCs/>
          <w:color w:val="000000"/>
          <w:rtl/>
        </w:rPr>
        <w:t>מינוי חבר-הכנסת עצמו או אדם אחר לתפקיד כלשהו</w:t>
      </w:r>
      <w:r>
        <w:rPr>
          <w:rStyle w:val="default"/>
          <w:rFonts w:ascii="David" w:hAnsi="David" w:cs="David" w:hint="cs"/>
          <w:color w:val="000000"/>
          <w:rtl/>
        </w:rPr>
        <w:t>"</w:t>
      </w:r>
      <w:r w:rsidRPr="007C7EB4">
        <w:rPr>
          <w:rStyle w:val="default"/>
          <w:rFonts w:ascii="David" w:hAnsi="David" w:cs="David"/>
          <w:color w:val="000000"/>
          <w:rtl/>
        </w:rPr>
        <w:t>.</w:t>
      </w:r>
    </w:p>
    <w:p w:rsidR="00CE589A" w:rsidRPr="007C7EB4" w:rsidRDefault="00CE589A" w:rsidP="00CE589A">
      <w:pPr>
        <w:pStyle w:val="p001"/>
        <w:bidi/>
        <w:spacing w:before="72" w:beforeAutospacing="0" w:after="0" w:afterAutospacing="0"/>
        <w:ind w:left="1559" w:right="1134"/>
        <w:jc w:val="both"/>
        <w:rPr>
          <w:rFonts w:ascii="David" w:hAnsi="David" w:cs="David"/>
          <w:color w:val="000000"/>
          <w:sz w:val="18"/>
          <w:szCs w:val="18"/>
          <w:rtl/>
        </w:rPr>
      </w:pPr>
    </w:p>
    <w:p w:rsidR="002D3EDD" w:rsidRDefault="00D85CF8" w:rsidP="002D3EDD">
      <w:pPr>
        <w:numPr>
          <w:ilvl w:val="0"/>
          <w:numId w:val="6"/>
        </w:numPr>
        <w:spacing w:line="360" w:lineRule="auto"/>
        <w:jc w:val="both"/>
        <w:rPr>
          <w:rFonts w:ascii="David" w:hAnsi="David" w:cs="David"/>
          <w:sz w:val="24"/>
          <w:szCs w:val="24"/>
        </w:rPr>
      </w:pPr>
      <w:r>
        <w:rPr>
          <w:rFonts w:ascii="David" w:hAnsi="David" w:cs="David" w:hint="cs"/>
          <w:sz w:val="24"/>
          <w:szCs w:val="24"/>
          <w:rtl/>
        </w:rPr>
        <w:lastRenderedPageBreak/>
        <w:t xml:space="preserve">והרי, </w:t>
      </w:r>
      <w:r w:rsidR="002D3EDD" w:rsidRPr="00327AA4">
        <w:rPr>
          <w:rFonts w:ascii="David" w:hAnsi="David" w:cs="David" w:hint="cs"/>
          <w:sz w:val="24"/>
          <w:szCs w:val="24"/>
          <w:rtl/>
        </w:rPr>
        <w:t xml:space="preserve">חה"כ פרץ הצביע </w:t>
      </w:r>
      <w:r w:rsidR="002D3EDD" w:rsidRPr="00327AA4">
        <w:rPr>
          <w:rFonts w:ascii="David" w:hAnsi="David" w:cs="David" w:hint="cs"/>
          <w:b/>
          <w:bCs/>
          <w:sz w:val="24"/>
          <w:szCs w:val="24"/>
          <w:rtl/>
        </w:rPr>
        <w:t>נגד עמדת סיעת ימינה בעניין הבעת אי-אמון בממשלה לא פעם אחת ולא פעמיים.</w:t>
      </w:r>
      <w:r w:rsidR="002D3EDD" w:rsidRPr="00327AA4">
        <w:rPr>
          <w:rFonts w:ascii="David" w:hAnsi="David" w:cs="David" w:hint="cs"/>
          <w:sz w:val="24"/>
          <w:szCs w:val="24"/>
          <w:rtl/>
        </w:rPr>
        <w:t xml:space="preserve"> </w:t>
      </w:r>
      <w:r w:rsidR="002D3EDD">
        <w:rPr>
          <w:rFonts w:ascii="David" w:hAnsi="David" w:cs="David" w:hint="cs"/>
          <w:sz w:val="24"/>
          <w:szCs w:val="24"/>
          <w:rtl/>
        </w:rPr>
        <w:t xml:space="preserve">כאמור </w:t>
      </w:r>
      <w:r w:rsidR="002D3EDD" w:rsidRPr="0073300F">
        <w:rPr>
          <w:rFonts w:ascii="David" w:hAnsi="David" w:cs="David" w:hint="eastAsia"/>
          <w:sz w:val="24"/>
          <w:szCs w:val="24"/>
          <w:rtl/>
        </w:rPr>
        <w:t>ביום</w:t>
      </w:r>
      <w:r w:rsidR="002D3EDD" w:rsidRPr="0073300F">
        <w:rPr>
          <w:rFonts w:ascii="David" w:hAnsi="David" w:cs="David"/>
          <w:sz w:val="24"/>
          <w:szCs w:val="24"/>
          <w:rtl/>
        </w:rPr>
        <w:t xml:space="preserve"> 17.5.2020</w:t>
      </w:r>
      <w:r w:rsidR="002D3EDD">
        <w:rPr>
          <w:rFonts w:ascii="David" w:hAnsi="David" w:cs="David" w:hint="cs"/>
          <w:b/>
          <w:bCs/>
          <w:sz w:val="24"/>
          <w:szCs w:val="24"/>
          <w:rtl/>
        </w:rPr>
        <w:t xml:space="preserve"> </w:t>
      </w:r>
      <w:r w:rsidR="002D3EDD">
        <w:rPr>
          <w:rFonts w:ascii="David" w:hAnsi="David" w:cs="David"/>
          <w:b/>
          <w:bCs/>
          <w:sz w:val="24"/>
          <w:szCs w:val="24"/>
          <w:rtl/>
        </w:rPr>
        <w:t>–</w:t>
      </w:r>
      <w:r w:rsidR="002D3EDD">
        <w:rPr>
          <w:rFonts w:ascii="David" w:hAnsi="David" w:cs="David" w:hint="cs"/>
          <w:b/>
          <w:bCs/>
          <w:sz w:val="24"/>
          <w:szCs w:val="24"/>
          <w:rtl/>
        </w:rPr>
        <w:t xml:space="preserve"> יום השבעת הממשלה, </w:t>
      </w:r>
      <w:r w:rsidR="002D3EDD" w:rsidRPr="0073300F">
        <w:rPr>
          <w:rFonts w:ascii="David" w:hAnsi="David" w:cs="David" w:hint="eastAsia"/>
          <w:b/>
          <w:bCs/>
          <w:sz w:val="24"/>
          <w:szCs w:val="24"/>
          <w:rtl/>
        </w:rPr>
        <w:t>הצביע</w:t>
      </w:r>
      <w:r w:rsidR="002D3EDD" w:rsidRPr="0073300F">
        <w:rPr>
          <w:rFonts w:ascii="David" w:hAnsi="David" w:cs="David"/>
          <w:b/>
          <w:bCs/>
          <w:sz w:val="24"/>
          <w:szCs w:val="24"/>
          <w:rtl/>
        </w:rPr>
        <w:t xml:space="preserve"> </w:t>
      </w:r>
      <w:r w:rsidR="002D3EDD" w:rsidRPr="0073300F">
        <w:rPr>
          <w:rFonts w:ascii="David" w:hAnsi="David" w:cs="David" w:hint="eastAsia"/>
          <w:b/>
          <w:bCs/>
          <w:sz w:val="24"/>
          <w:szCs w:val="24"/>
          <w:rtl/>
        </w:rPr>
        <w:t>חה</w:t>
      </w:r>
      <w:r w:rsidR="002D3EDD" w:rsidRPr="0073300F">
        <w:rPr>
          <w:rFonts w:ascii="David" w:hAnsi="David" w:cs="David"/>
          <w:b/>
          <w:bCs/>
          <w:sz w:val="24"/>
          <w:szCs w:val="24"/>
          <w:rtl/>
        </w:rPr>
        <w:t xml:space="preserve">"כ </w:t>
      </w:r>
      <w:r w:rsidR="002D3EDD" w:rsidRPr="0073300F">
        <w:rPr>
          <w:rFonts w:ascii="David" w:hAnsi="David" w:cs="David" w:hint="eastAsia"/>
          <w:b/>
          <w:bCs/>
          <w:sz w:val="24"/>
          <w:szCs w:val="24"/>
          <w:rtl/>
        </w:rPr>
        <w:t>פרץ</w:t>
      </w:r>
      <w:r w:rsidR="002D3EDD" w:rsidRPr="0073300F">
        <w:rPr>
          <w:rFonts w:ascii="David" w:hAnsi="David" w:cs="David"/>
          <w:b/>
          <w:bCs/>
          <w:sz w:val="24"/>
          <w:szCs w:val="24"/>
          <w:rtl/>
        </w:rPr>
        <w:t xml:space="preserve"> </w:t>
      </w:r>
      <w:r w:rsidR="002D3EDD" w:rsidRPr="0073300F">
        <w:rPr>
          <w:rFonts w:ascii="David" w:hAnsi="David" w:cs="David" w:hint="eastAsia"/>
          <w:b/>
          <w:bCs/>
          <w:sz w:val="24"/>
          <w:szCs w:val="24"/>
          <w:rtl/>
        </w:rPr>
        <w:t>בעד</w:t>
      </w:r>
      <w:r w:rsidR="002D3EDD" w:rsidRPr="0073300F">
        <w:rPr>
          <w:rFonts w:ascii="David" w:hAnsi="David" w:cs="David"/>
          <w:b/>
          <w:bCs/>
          <w:sz w:val="24"/>
          <w:szCs w:val="24"/>
          <w:rtl/>
        </w:rPr>
        <w:t xml:space="preserve"> </w:t>
      </w:r>
      <w:r w:rsidR="002D3EDD" w:rsidRPr="0073300F">
        <w:rPr>
          <w:rFonts w:ascii="David" w:hAnsi="David" w:cs="David" w:hint="eastAsia"/>
          <w:b/>
          <w:bCs/>
          <w:sz w:val="24"/>
          <w:szCs w:val="24"/>
          <w:rtl/>
        </w:rPr>
        <w:t>כינון</w:t>
      </w:r>
      <w:r w:rsidR="002D3EDD" w:rsidRPr="0073300F">
        <w:rPr>
          <w:rFonts w:ascii="David" w:hAnsi="David" w:cs="David"/>
          <w:b/>
          <w:bCs/>
          <w:sz w:val="24"/>
          <w:szCs w:val="24"/>
          <w:rtl/>
        </w:rPr>
        <w:t xml:space="preserve"> </w:t>
      </w:r>
      <w:r w:rsidR="002D3EDD" w:rsidRPr="0073300F">
        <w:rPr>
          <w:rFonts w:ascii="David" w:hAnsi="David" w:cs="David" w:hint="eastAsia"/>
          <w:b/>
          <w:bCs/>
          <w:sz w:val="24"/>
          <w:szCs w:val="24"/>
          <w:rtl/>
        </w:rPr>
        <w:t>הממשלה</w:t>
      </w:r>
      <w:r w:rsidR="002D3EDD" w:rsidRPr="0073300F">
        <w:rPr>
          <w:rFonts w:ascii="David" w:hAnsi="David" w:cs="David"/>
          <w:b/>
          <w:bCs/>
          <w:sz w:val="24"/>
          <w:szCs w:val="24"/>
          <w:rtl/>
        </w:rPr>
        <w:t xml:space="preserve"> </w:t>
      </w:r>
      <w:r w:rsidR="002D3EDD" w:rsidRPr="0073300F">
        <w:rPr>
          <w:rFonts w:ascii="David" w:hAnsi="David" w:cs="David" w:hint="eastAsia"/>
          <w:b/>
          <w:bCs/>
          <w:sz w:val="24"/>
          <w:szCs w:val="24"/>
          <w:rtl/>
        </w:rPr>
        <w:t>ה</w:t>
      </w:r>
      <w:r w:rsidR="002D3EDD" w:rsidRPr="0073300F">
        <w:rPr>
          <w:rFonts w:ascii="David" w:hAnsi="David" w:cs="David"/>
          <w:b/>
          <w:bCs/>
          <w:sz w:val="24"/>
          <w:szCs w:val="24"/>
          <w:rtl/>
        </w:rPr>
        <w:t>-35</w:t>
      </w:r>
      <w:r w:rsidR="002D3EDD">
        <w:rPr>
          <w:rFonts w:ascii="David" w:hAnsi="David" w:cs="David" w:hint="cs"/>
          <w:sz w:val="24"/>
          <w:szCs w:val="24"/>
          <w:rtl/>
        </w:rPr>
        <w:t xml:space="preserve"> </w:t>
      </w:r>
      <w:r w:rsidR="002D3EDD" w:rsidRPr="002D3EDD">
        <w:rPr>
          <w:rFonts w:ascii="David" w:hAnsi="David" w:cs="David" w:hint="cs"/>
          <w:b/>
          <w:bCs/>
          <w:sz w:val="24"/>
          <w:szCs w:val="24"/>
          <w:rtl/>
        </w:rPr>
        <w:t>ו</w:t>
      </w:r>
      <w:r w:rsidR="002D3EDD" w:rsidRPr="0073300F">
        <w:rPr>
          <w:rFonts w:ascii="David" w:hAnsi="David" w:cs="David" w:hint="eastAsia"/>
          <w:b/>
          <w:bCs/>
          <w:sz w:val="24"/>
          <w:szCs w:val="24"/>
          <w:rtl/>
        </w:rPr>
        <w:t>בניגוד</w:t>
      </w:r>
      <w:r w:rsidR="002D3EDD" w:rsidRPr="0073300F">
        <w:rPr>
          <w:rFonts w:ascii="David" w:hAnsi="David" w:cs="David"/>
          <w:b/>
          <w:bCs/>
          <w:sz w:val="24"/>
          <w:szCs w:val="24"/>
          <w:rtl/>
        </w:rPr>
        <w:t xml:space="preserve"> </w:t>
      </w:r>
      <w:r w:rsidR="002D3EDD" w:rsidRPr="0073300F">
        <w:rPr>
          <w:rFonts w:ascii="David" w:hAnsi="David" w:cs="David" w:hint="eastAsia"/>
          <w:b/>
          <w:bCs/>
          <w:sz w:val="24"/>
          <w:szCs w:val="24"/>
          <w:rtl/>
        </w:rPr>
        <w:t>ל</w:t>
      </w:r>
      <w:r w:rsidR="002D3EDD">
        <w:rPr>
          <w:rFonts w:ascii="David" w:hAnsi="David" w:cs="David" w:hint="cs"/>
          <w:b/>
          <w:bCs/>
          <w:sz w:val="24"/>
          <w:szCs w:val="24"/>
          <w:rtl/>
        </w:rPr>
        <w:t xml:space="preserve">עמדת </w:t>
      </w:r>
      <w:r w:rsidR="002D3EDD" w:rsidRPr="0073300F">
        <w:rPr>
          <w:rFonts w:ascii="David" w:hAnsi="David" w:cs="David" w:hint="eastAsia"/>
          <w:b/>
          <w:bCs/>
          <w:sz w:val="24"/>
          <w:szCs w:val="24"/>
          <w:rtl/>
        </w:rPr>
        <w:t>סיעת</w:t>
      </w:r>
      <w:r w:rsidR="002D3EDD" w:rsidRPr="0073300F">
        <w:rPr>
          <w:rFonts w:ascii="David" w:hAnsi="David" w:cs="David"/>
          <w:b/>
          <w:bCs/>
          <w:sz w:val="24"/>
          <w:szCs w:val="24"/>
          <w:rtl/>
        </w:rPr>
        <w:t xml:space="preserve"> </w:t>
      </w:r>
      <w:r w:rsidR="002D3EDD" w:rsidRPr="0073300F">
        <w:rPr>
          <w:rFonts w:ascii="David" w:hAnsi="David" w:cs="David" w:hint="eastAsia"/>
          <w:b/>
          <w:bCs/>
          <w:sz w:val="24"/>
          <w:szCs w:val="24"/>
          <w:rtl/>
        </w:rPr>
        <w:t>ימינה</w:t>
      </w:r>
      <w:r w:rsidR="002D3EDD">
        <w:rPr>
          <w:rFonts w:ascii="David" w:hAnsi="David" w:cs="David" w:hint="cs"/>
          <w:sz w:val="24"/>
          <w:szCs w:val="24"/>
          <w:rtl/>
        </w:rPr>
        <w:t xml:space="preserve">. זאת, מאחר וחתם עם ראש הממשלה, חה"כ בנימין נתניהו על הסכם למינויו לתפקיד שר. תפקיד המהווה תמורה לחה"כ פרץ עבור כניסתו לקואליציה. </w:t>
      </w:r>
    </w:p>
    <w:p w:rsidR="007C7EB4" w:rsidRPr="002D3EDD" w:rsidRDefault="002D3EDD" w:rsidP="002D3EDD">
      <w:pPr>
        <w:numPr>
          <w:ilvl w:val="0"/>
          <w:numId w:val="6"/>
        </w:numPr>
        <w:tabs>
          <w:tab w:val="left" w:pos="2126"/>
        </w:tabs>
        <w:spacing w:line="360" w:lineRule="auto"/>
        <w:jc w:val="both"/>
        <w:rPr>
          <w:rFonts w:ascii="David" w:hAnsi="David" w:cs="David"/>
          <w:sz w:val="24"/>
          <w:szCs w:val="24"/>
        </w:rPr>
      </w:pPr>
      <w:r w:rsidRPr="00327AA4">
        <w:rPr>
          <w:rFonts w:ascii="David" w:hAnsi="David" w:cs="David" w:hint="cs"/>
          <w:sz w:val="24"/>
          <w:szCs w:val="24"/>
          <w:rtl/>
        </w:rPr>
        <w:t xml:space="preserve">כך, </w:t>
      </w:r>
      <w:r>
        <w:rPr>
          <w:rFonts w:ascii="David" w:hAnsi="David" w:cs="David" w:hint="cs"/>
          <w:sz w:val="24"/>
          <w:szCs w:val="24"/>
          <w:rtl/>
        </w:rPr>
        <w:t xml:space="preserve">גם </w:t>
      </w:r>
      <w:r w:rsidRPr="00327AA4">
        <w:rPr>
          <w:rFonts w:ascii="David" w:hAnsi="David" w:cs="David" w:hint="cs"/>
          <w:sz w:val="24"/>
          <w:szCs w:val="24"/>
          <w:rtl/>
        </w:rPr>
        <w:t>ביום 15.6.2020 עלתה במליאת הכנסת הצ</w:t>
      </w:r>
      <w:r w:rsidRPr="00327AA4">
        <w:rPr>
          <w:rFonts w:ascii="David" w:hAnsi="David" w:cs="David"/>
          <w:sz w:val="24"/>
          <w:szCs w:val="24"/>
          <w:rtl/>
        </w:rPr>
        <w:t xml:space="preserve">עת אי-אמון בממשלה - </w:t>
      </w:r>
      <w:r w:rsidRPr="00327AA4">
        <w:rPr>
          <w:rFonts w:ascii="David" w:hAnsi="David" w:cs="David"/>
          <w:sz w:val="24"/>
          <w:szCs w:val="24"/>
          <w:u w:val="single"/>
          <w:rtl/>
        </w:rPr>
        <w:t>הצעת אי אמון מטעם סיעת ימינה</w:t>
      </w:r>
      <w:r w:rsidRPr="00327AA4">
        <w:rPr>
          <w:rFonts w:ascii="David" w:hAnsi="David" w:cs="David"/>
          <w:sz w:val="24"/>
          <w:szCs w:val="24"/>
          <w:rtl/>
        </w:rPr>
        <w:t xml:space="preserve"> בנושא: "מחדל הטיפול בקורונה"</w:t>
      </w:r>
      <w:r w:rsidRPr="00327AA4">
        <w:rPr>
          <w:rFonts w:ascii="David" w:hAnsi="David" w:cs="David" w:hint="cs"/>
          <w:sz w:val="24"/>
          <w:szCs w:val="24"/>
          <w:rtl/>
        </w:rPr>
        <w:t>. ו</w:t>
      </w:r>
      <w:r w:rsidRPr="00327AA4">
        <w:rPr>
          <w:rFonts w:ascii="David" w:hAnsi="David" w:cs="David"/>
          <w:sz w:val="24"/>
          <w:szCs w:val="24"/>
          <w:rtl/>
        </w:rPr>
        <w:t>הצעת אי אמון מטעם סיעת יש עתיד-תל"ם בנושא: "כישלון הממשלה בהתמודדות עם המשבר הכלכלי"</w:t>
      </w:r>
      <w:r w:rsidRPr="00327AA4">
        <w:rPr>
          <w:rFonts w:ascii="David" w:hAnsi="David" w:cs="David" w:hint="cs"/>
          <w:sz w:val="24"/>
          <w:szCs w:val="24"/>
          <w:rtl/>
        </w:rPr>
        <w:t xml:space="preserve">, בשתי ההצעות </w:t>
      </w:r>
      <w:r w:rsidRPr="00327AA4">
        <w:rPr>
          <w:rFonts w:ascii="David" w:hAnsi="David" w:cs="David" w:hint="cs"/>
          <w:b/>
          <w:bCs/>
          <w:sz w:val="24"/>
          <w:szCs w:val="24"/>
          <w:rtl/>
        </w:rPr>
        <w:t>הצביעו חמשת חברי סיעת ימינה (המונה שישה חברים) - אי אמון בממשלה</w:t>
      </w:r>
      <w:r w:rsidRPr="00327AA4">
        <w:rPr>
          <w:rFonts w:ascii="David" w:hAnsi="David" w:cs="David" w:hint="cs"/>
          <w:sz w:val="24"/>
          <w:szCs w:val="24"/>
          <w:rtl/>
        </w:rPr>
        <w:t xml:space="preserve">. ביום 29.6.2020 שוב עלתה בכנסת, </w:t>
      </w:r>
      <w:r w:rsidRPr="00327AA4">
        <w:rPr>
          <w:rFonts w:ascii="David" w:hAnsi="David" w:cs="David"/>
          <w:sz w:val="24"/>
          <w:szCs w:val="24"/>
          <w:rtl/>
        </w:rPr>
        <w:t xml:space="preserve">הצעת אי-אמון בממשלה - הצעת אי אמון מטעם </w:t>
      </w:r>
      <w:r w:rsidRPr="00327AA4">
        <w:rPr>
          <w:rFonts w:ascii="David" w:hAnsi="David" w:cs="David"/>
          <w:sz w:val="24"/>
          <w:szCs w:val="24"/>
          <w:u w:val="single"/>
          <w:rtl/>
        </w:rPr>
        <w:t>סיעות ימינה</w:t>
      </w:r>
      <w:r w:rsidRPr="00327AA4">
        <w:rPr>
          <w:rFonts w:ascii="David" w:hAnsi="David" w:cs="David"/>
          <w:sz w:val="24"/>
          <w:szCs w:val="24"/>
          <w:rtl/>
        </w:rPr>
        <w:t xml:space="preserve"> וישראל ביתנו בנושא: "מחדל הממשלה בטיפול בקורונה"</w:t>
      </w:r>
      <w:r w:rsidRPr="00327AA4">
        <w:rPr>
          <w:rFonts w:ascii="David" w:hAnsi="David" w:cs="David" w:hint="cs"/>
          <w:sz w:val="24"/>
          <w:szCs w:val="24"/>
          <w:rtl/>
        </w:rPr>
        <w:t xml:space="preserve"> </w:t>
      </w:r>
      <w:r w:rsidRPr="00327AA4">
        <w:rPr>
          <w:rFonts w:ascii="David" w:hAnsi="David" w:cs="David"/>
          <w:sz w:val="24"/>
          <w:szCs w:val="24"/>
          <w:rtl/>
        </w:rPr>
        <w:t>–</w:t>
      </w:r>
      <w:r w:rsidRPr="00327AA4">
        <w:rPr>
          <w:rFonts w:ascii="David" w:hAnsi="David" w:cs="David" w:hint="cs"/>
          <w:sz w:val="24"/>
          <w:szCs w:val="24"/>
          <w:rtl/>
        </w:rPr>
        <w:t xml:space="preserve"> וגם אז </w:t>
      </w:r>
      <w:r w:rsidRPr="00327AA4">
        <w:rPr>
          <w:rFonts w:ascii="David" w:hAnsi="David" w:cs="David" w:hint="cs"/>
          <w:b/>
          <w:bCs/>
          <w:sz w:val="24"/>
          <w:szCs w:val="24"/>
          <w:rtl/>
        </w:rPr>
        <w:t>הצביעו חמשת חברי סיעתו של חה"כ פרץ אי-אמון בממשלה בה הוא מכהן כשר</w:t>
      </w:r>
      <w:r w:rsidRPr="00327AA4">
        <w:rPr>
          <w:rFonts w:ascii="David" w:hAnsi="David" w:cs="David" w:hint="cs"/>
          <w:sz w:val="24"/>
          <w:szCs w:val="24"/>
          <w:rtl/>
        </w:rPr>
        <w:t>.</w:t>
      </w:r>
    </w:p>
    <w:p w:rsidR="00A95000" w:rsidRDefault="00BC1E5A" w:rsidP="00EF0F95">
      <w:pPr>
        <w:numPr>
          <w:ilvl w:val="0"/>
          <w:numId w:val="6"/>
        </w:numPr>
        <w:spacing w:line="360" w:lineRule="auto"/>
        <w:jc w:val="both"/>
        <w:rPr>
          <w:rFonts w:ascii="David" w:hAnsi="David" w:cs="David"/>
          <w:sz w:val="24"/>
          <w:szCs w:val="24"/>
        </w:rPr>
      </w:pPr>
      <w:r>
        <w:rPr>
          <w:rFonts w:ascii="David" w:hAnsi="David" w:cs="David" w:hint="cs"/>
          <w:sz w:val="24"/>
          <w:szCs w:val="24"/>
          <w:rtl/>
        </w:rPr>
        <w:t>יתרה מכך,</w:t>
      </w:r>
      <w:r w:rsidR="00BD504F">
        <w:rPr>
          <w:rFonts w:ascii="David" w:hAnsi="David" w:cs="David" w:hint="cs"/>
          <w:sz w:val="24"/>
          <w:szCs w:val="24"/>
          <w:rtl/>
        </w:rPr>
        <w:t xml:space="preserve"> פרישתו</w:t>
      </w:r>
      <w:r w:rsidR="00A95000">
        <w:rPr>
          <w:rFonts w:ascii="David" w:hAnsi="David" w:cs="David" w:hint="cs"/>
          <w:sz w:val="24"/>
          <w:szCs w:val="24"/>
          <w:rtl/>
        </w:rPr>
        <w:t xml:space="preserve"> </w:t>
      </w:r>
      <w:r w:rsidR="00BD504F">
        <w:rPr>
          <w:rFonts w:ascii="David" w:hAnsi="David" w:cs="David" w:hint="cs"/>
          <w:sz w:val="24"/>
          <w:szCs w:val="24"/>
          <w:rtl/>
        </w:rPr>
        <w:t xml:space="preserve">של חה"כ פרץ </w:t>
      </w:r>
      <w:r w:rsidR="00A95000">
        <w:rPr>
          <w:rFonts w:ascii="David" w:hAnsi="David" w:cs="David" w:hint="cs"/>
          <w:sz w:val="24"/>
          <w:szCs w:val="24"/>
          <w:rtl/>
        </w:rPr>
        <w:t>התרחשה</w:t>
      </w:r>
      <w:r w:rsidR="00BD504F">
        <w:rPr>
          <w:rFonts w:ascii="David" w:hAnsi="David" w:cs="David" w:hint="cs"/>
          <w:sz w:val="24"/>
          <w:szCs w:val="24"/>
          <w:rtl/>
        </w:rPr>
        <w:t xml:space="preserve"> </w:t>
      </w:r>
      <w:r w:rsidR="000522D9" w:rsidRPr="00EF0F95">
        <w:rPr>
          <w:rFonts w:ascii="David" w:hAnsi="David" w:cs="David" w:hint="cs"/>
          <w:b/>
          <w:bCs/>
          <w:sz w:val="24"/>
          <w:szCs w:val="24"/>
          <w:u w:val="single"/>
          <w:rtl/>
        </w:rPr>
        <w:t>לאחר</w:t>
      </w:r>
      <w:r w:rsidR="000522D9">
        <w:rPr>
          <w:rFonts w:ascii="David" w:hAnsi="David" w:cs="David" w:hint="cs"/>
          <w:sz w:val="24"/>
          <w:szCs w:val="24"/>
          <w:rtl/>
        </w:rPr>
        <w:t xml:space="preserve"> ה</w:t>
      </w:r>
      <w:r w:rsidR="00A95000">
        <w:rPr>
          <w:rFonts w:ascii="David" w:hAnsi="David" w:cs="David" w:hint="cs"/>
          <w:sz w:val="24"/>
          <w:szCs w:val="24"/>
          <w:rtl/>
        </w:rPr>
        <w:t>בחירות</w:t>
      </w:r>
      <w:r w:rsidR="000522D9">
        <w:rPr>
          <w:rFonts w:ascii="David" w:hAnsi="David" w:cs="David" w:hint="cs"/>
          <w:sz w:val="24"/>
          <w:szCs w:val="24"/>
          <w:rtl/>
        </w:rPr>
        <w:t xml:space="preserve"> לכנסת ה-23. מהלך זה,</w:t>
      </w:r>
      <w:r w:rsidR="00BD504F">
        <w:rPr>
          <w:rFonts w:ascii="David" w:hAnsi="David" w:cs="David" w:hint="cs"/>
          <w:sz w:val="24"/>
          <w:szCs w:val="24"/>
          <w:rtl/>
        </w:rPr>
        <w:t xml:space="preserve"> </w:t>
      </w:r>
      <w:r w:rsidR="000522D9">
        <w:rPr>
          <w:rFonts w:ascii="David" w:hAnsi="David" w:cs="David" w:hint="cs"/>
          <w:sz w:val="24"/>
          <w:szCs w:val="24"/>
          <w:rtl/>
        </w:rPr>
        <w:t>פוגע</w:t>
      </w:r>
      <w:r w:rsidR="00A95000">
        <w:rPr>
          <w:rFonts w:ascii="David" w:hAnsi="David" w:cs="David" w:hint="cs"/>
          <w:sz w:val="24"/>
          <w:szCs w:val="24"/>
          <w:rtl/>
        </w:rPr>
        <w:t xml:space="preserve"> ביתר שאת </w:t>
      </w:r>
      <w:r>
        <w:rPr>
          <w:rFonts w:ascii="David" w:hAnsi="David" w:cs="David" w:hint="cs"/>
          <w:sz w:val="24"/>
          <w:szCs w:val="24"/>
          <w:rtl/>
        </w:rPr>
        <w:t xml:space="preserve">בתכליות סעיף 6א לחוק </w:t>
      </w:r>
      <w:r w:rsidR="00BD504F">
        <w:rPr>
          <w:rFonts w:ascii="David" w:hAnsi="David" w:cs="David" w:hint="cs"/>
          <w:sz w:val="24"/>
          <w:szCs w:val="24"/>
          <w:rtl/>
        </w:rPr>
        <w:t>יסוד: הכנסת, ש</w:t>
      </w:r>
      <w:r w:rsidR="00A3008A">
        <w:rPr>
          <w:rFonts w:ascii="David" w:hAnsi="David" w:cs="David" w:hint="cs"/>
          <w:sz w:val="24"/>
          <w:szCs w:val="24"/>
          <w:rtl/>
        </w:rPr>
        <w:t>נועד</w:t>
      </w:r>
      <w:r w:rsidR="000522D9">
        <w:rPr>
          <w:rFonts w:ascii="David" w:hAnsi="David" w:cs="David" w:hint="cs"/>
          <w:sz w:val="24"/>
          <w:szCs w:val="24"/>
          <w:rtl/>
        </w:rPr>
        <w:t xml:space="preserve"> </w:t>
      </w:r>
      <w:r w:rsidR="00BD504F">
        <w:rPr>
          <w:rFonts w:ascii="David" w:hAnsi="David" w:cs="David" w:hint="cs"/>
          <w:sz w:val="24"/>
          <w:szCs w:val="24"/>
          <w:rtl/>
        </w:rPr>
        <w:t xml:space="preserve">לשמור על </w:t>
      </w:r>
      <w:r w:rsidR="00A95000">
        <w:rPr>
          <w:rFonts w:ascii="David" w:hAnsi="David" w:cs="David" w:hint="cs"/>
          <w:sz w:val="24"/>
          <w:szCs w:val="24"/>
          <w:rtl/>
        </w:rPr>
        <w:t>רצון הבוחר ובמנדט שנ</w:t>
      </w:r>
      <w:r w:rsidR="00A3008A">
        <w:rPr>
          <w:rFonts w:ascii="David" w:hAnsi="David" w:cs="David" w:hint="cs"/>
          <w:sz w:val="24"/>
          <w:szCs w:val="24"/>
          <w:rtl/>
        </w:rPr>
        <w:t>תן ציבור הבוחרים לרשימה מסוימת</w:t>
      </w:r>
      <w:r w:rsidR="00A95000">
        <w:rPr>
          <w:rFonts w:ascii="David" w:hAnsi="David" w:cs="David" w:hint="cs"/>
          <w:sz w:val="24"/>
          <w:szCs w:val="24"/>
          <w:rtl/>
        </w:rPr>
        <w:t>.</w:t>
      </w:r>
      <w:r w:rsidR="00A3008A">
        <w:rPr>
          <w:rFonts w:ascii="David" w:hAnsi="David" w:cs="David" w:hint="cs"/>
          <w:sz w:val="24"/>
          <w:szCs w:val="24"/>
          <w:rtl/>
        </w:rPr>
        <w:t xml:space="preserve"> על כן, </w:t>
      </w:r>
      <w:r w:rsidR="00A3008A" w:rsidRPr="00EF0F95">
        <w:rPr>
          <w:rFonts w:ascii="David" w:hAnsi="David" w:cs="David" w:hint="cs"/>
          <w:b/>
          <w:bCs/>
          <w:sz w:val="24"/>
          <w:szCs w:val="24"/>
          <w:u w:val="single"/>
          <w:rtl/>
        </w:rPr>
        <w:t>פרישתו, ובמיוחד במועד זה, מהווה מעילה באמון שנתן בו הציבור</w:t>
      </w:r>
      <w:r w:rsidR="00A3008A">
        <w:rPr>
          <w:rFonts w:ascii="David" w:hAnsi="David" w:cs="David" w:hint="cs"/>
          <w:sz w:val="24"/>
          <w:szCs w:val="24"/>
          <w:rtl/>
        </w:rPr>
        <w:t xml:space="preserve">. </w:t>
      </w:r>
      <w:r w:rsidR="009B5D0A">
        <w:rPr>
          <w:rFonts w:ascii="David" w:hAnsi="David" w:cs="David" w:hint="cs"/>
          <w:sz w:val="24"/>
          <w:szCs w:val="24"/>
          <w:rtl/>
        </w:rPr>
        <w:t xml:space="preserve">יפים לעניין זה דבריו של הנשיא ברק בבג"ץ 1759/06 </w:t>
      </w:r>
      <w:r w:rsidR="009B5D0A">
        <w:rPr>
          <w:rFonts w:ascii="David" w:hAnsi="David" w:cs="David" w:hint="cs"/>
          <w:b/>
          <w:bCs/>
          <w:sz w:val="24"/>
          <w:szCs w:val="24"/>
          <w:rtl/>
        </w:rPr>
        <w:t>מפלגת העבודה נ' יו"ר וועדת הבחירות המרכזית</w:t>
      </w:r>
      <w:r w:rsidR="009B5D0A">
        <w:rPr>
          <w:rFonts w:ascii="David" w:hAnsi="David" w:cs="David" w:hint="cs"/>
          <w:sz w:val="24"/>
          <w:szCs w:val="24"/>
          <w:rtl/>
        </w:rPr>
        <w:t xml:space="preserve"> (פורסם בנבו, 14.8.2006):</w:t>
      </w:r>
    </w:p>
    <w:p w:rsidR="009B5D0A" w:rsidRDefault="009B5D0A" w:rsidP="00BC1E5A">
      <w:pPr>
        <w:spacing w:line="240" w:lineRule="auto"/>
        <w:ind w:left="992" w:right="709"/>
        <w:jc w:val="both"/>
        <w:rPr>
          <w:rFonts w:ascii="David" w:hAnsi="David" w:cs="David"/>
          <w:sz w:val="24"/>
          <w:szCs w:val="24"/>
        </w:rPr>
      </w:pPr>
      <w:r>
        <w:rPr>
          <w:rFonts w:ascii="David" w:hAnsi="David" w:cs="David" w:hint="cs"/>
          <w:sz w:val="24"/>
          <w:szCs w:val="24"/>
          <w:rtl/>
        </w:rPr>
        <w:t>"</w:t>
      </w:r>
      <w:r w:rsidRPr="009B5D0A">
        <w:rPr>
          <w:rFonts w:ascii="David" w:hAnsi="David" w:cs="David"/>
          <w:sz w:val="24"/>
          <w:szCs w:val="24"/>
          <w:rtl/>
        </w:rPr>
        <w:t>תכליתה המרכזית של הוראה זו [סעיף 6א לחוק יסוד: הכנסת] הינה לצמצם את האפשרות שחבר כנסת שנבחר במסגרת רשימת מועמדים מסוימת יפרוש מסיעתו יחד עם המנדט שנתן ציבור הבוחרים לרשימה ממנה פרש, ויפעל בכנסת באופן המנוגד למצעה ולעמדותיה של הסיעה, תוך סיכול רצון הבוחר</w:t>
      </w:r>
      <w:r>
        <w:rPr>
          <w:rFonts w:ascii="David" w:hAnsi="David" w:cs="David" w:hint="cs"/>
          <w:sz w:val="24"/>
          <w:szCs w:val="24"/>
          <w:rtl/>
        </w:rPr>
        <w:t>"</w:t>
      </w:r>
      <w:r w:rsidR="00D376B0">
        <w:rPr>
          <w:rFonts w:ascii="David" w:hAnsi="David" w:cs="David" w:hint="cs"/>
          <w:sz w:val="24"/>
          <w:szCs w:val="24"/>
          <w:rtl/>
        </w:rPr>
        <w:t xml:space="preserve"> (פס' 8).</w:t>
      </w:r>
    </w:p>
    <w:p w:rsidR="00ED27D2" w:rsidRPr="002D3EDD" w:rsidRDefault="00ED27D2" w:rsidP="00ED27D2">
      <w:pPr>
        <w:numPr>
          <w:ilvl w:val="0"/>
          <w:numId w:val="6"/>
        </w:numPr>
        <w:spacing w:line="360" w:lineRule="auto"/>
        <w:jc w:val="both"/>
        <w:rPr>
          <w:rFonts w:ascii="David" w:hAnsi="David" w:cs="David"/>
        </w:rPr>
      </w:pPr>
      <w:r w:rsidRPr="00B6082F">
        <w:rPr>
          <w:rFonts w:ascii="David" w:hAnsi="David" w:cs="David" w:hint="cs"/>
          <w:sz w:val="24"/>
          <w:szCs w:val="24"/>
          <w:rtl/>
        </w:rPr>
        <w:t xml:space="preserve">הנה כי כן, על פי חוק יסוד: הכנסת, </w:t>
      </w:r>
      <w:r w:rsidRPr="00B6082F">
        <w:rPr>
          <w:rFonts w:ascii="David" w:hAnsi="David" w:cs="David" w:hint="cs"/>
          <w:b/>
          <w:bCs/>
          <w:sz w:val="24"/>
          <w:szCs w:val="24"/>
          <w:rtl/>
        </w:rPr>
        <w:t>מעמדו של חה"כ פרץ הוא מעמד של פורש מסיעתו</w:t>
      </w:r>
      <w:r w:rsidRPr="00B6082F">
        <w:rPr>
          <w:rFonts w:ascii="David" w:hAnsi="David" w:cs="David" w:hint="cs"/>
          <w:sz w:val="24"/>
          <w:szCs w:val="24"/>
          <w:rtl/>
        </w:rPr>
        <w:t xml:space="preserve">. </w:t>
      </w:r>
      <w:r w:rsidRPr="002D3EDD">
        <w:rPr>
          <w:rFonts w:ascii="David" w:hAnsi="David" w:cs="David" w:hint="cs"/>
          <w:sz w:val="24"/>
          <w:szCs w:val="24"/>
          <w:rtl/>
        </w:rPr>
        <w:t>לגבי פרישה מסיעה קובע סעיף 61 לחוק הכנסת, התשנ"ד-1994 (להלן: "</w:t>
      </w:r>
      <w:r w:rsidRPr="002D3EDD">
        <w:rPr>
          <w:rFonts w:ascii="David" w:hAnsi="David" w:cs="David" w:hint="cs"/>
          <w:b/>
          <w:bCs/>
          <w:sz w:val="24"/>
          <w:szCs w:val="24"/>
          <w:rtl/>
        </w:rPr>
        <w:t>חוק הכנסת</w:t>
      </w:r>
      <w:r w:rsidRPr="002D3EDD">
        <w:rPr>
          <w:rFonts w:ascii="David" w:hAnsi="David" w:cs="David" w:hint="cs"/>
          <w:sz w:val="24"/>
          <w:szCs w:val="24"/>
          <w:rtl/>
        </w:rPr>
        <w:t>")</w:t>
      </w:r>
      <w:r>
        <w:rPr>
          <w:rFonts w:ascii="David" w:hAnsi="David" w:cs="David" w:hint="cs"/>
          <w:sz w:val="24"/>
          <w:szCs w:val="24"/>
          <w:rtl/>
        </w:rPr>
        <w:t xml:space="preserve">, כי </w:t>
      </w:r>
      <w:r w:rsidRPr="00912A32">
        <w:rPr>
          <w:rFonts w:ascii="David" w:hAnsi="David" w:cs="David" w:hint="cs"/>
          <w:b/>
          <w:bCs/>
          <w:sz w:val="24"/>
          <w:szCs w:val="24"/>
          <w:rtl/>
        </w:rPr>
        <w:t xml:space="preserve">עליכם בוועדת הכנסת, חלה החובה לקבוע בסמוך </w:t>
      </w:r>
      <w:r w:rsidRPr="00912A32">
        <w:rPr>
          <w:rFonts w:ascii="David" w:hAnsi="David" w:cs="David"/>
          <w:b/>
          <w:bCs/>
          <w:sz w:val="24"/>
          <w:szCs w:val="24"/>
          <w:rtl/>
        </w:rPr>
        <w:t>לפריש</w:t>
      </w:r>
      <w:r w:rsidRPr="00912A32">
        <w:rPr>
          <w:rFonts w:ascii="David" w:hAnsi="David" w:cs="David" w:hint="cs"/>
          <w:b/>
          <w:bCs/>
          <w:sz w:val="24"/>
          <w:szCs w:val="24"/>
          <w:rtl/>
        </w:rPr>
        <w:t>תו הנ"ל</w:t>
      </w:r>
      <w:r w:rsidR="00EF0F95">
        <w:rPr>
          <w:rFonts w:ascii="David" w:hAnsi="David" w:cs="David"/>
          <w:b/>
          <w:bCs/>
          <w:sz w:val="24"/>
          <w:szCs w:val="24"/>
          <w:rtl/>
        </w:rPr>
        <w:t>,</w:t>
      </w:r>
      <w:r w:rsidRPr="00912A32">
        <w:rPr>
          <w:rFonts w:ascii="David" w:hAnsi="David" w:cs="David" w:hint="cs"/>
          <w:b/>
          <w:bCs/>
          <w:sz w:val="24"/>
          <w:szCs w:val="24"/>
          <w:rtl/>
        </w:rPr>
        <w:t xml:space="preserve"> על סמך החומר העובדתי המוזכר לעיל, ו</w:t>
      </w:r>
      <w:r w:rsidRPr="00912A32">
        <w:rPr>
          <w:rFonts w:ascii="David" w:hAnsi="David" w:cs="David"/>
          <w:b/>
          <w:bCs/>
          <w:sz w:val="24"/>
          <w:szCs w:val="24"/>
          <w:rtl/>
        </w:rPr>
        <w:t>בהתאם ל</w:t>
      </w:r>
      <w:r w:rsidRPr="00912A32">
        <w:rPr>
          <w:rFonts w:ascii="David" w:hAnsi="David" w:cs="David" w:hint="cs"/>
          <w:b/>
          <w:bCs/>
          <w:sz w:val="24"/>
          <w:szCs w:val="24"/>
          <w:rtl/>
        </w:rPr>
        <w:t xml:space="preserve">אמור בחוק יסוד: הכנסת </w:t>
      </w:r>
      <w:r w:rsidRPr="00912A32">
        <w:rPr>
          <w:rFonts w:ascii="David" w:hAnsi="David" w:cs="David"/>
          <w:b/>
          <w:bCs/>
          <w:sz w:val="24"/>
          <w:szCs w:val="24"/>
          <w:rtl/>
        </w:rPr>
        <w:t>–</w:t>
      </w:r>
      <w:r w:rsidRPr="00912A32">
        <w:rPr>
          <w:rFonts w:ascii="David" w:hAnsi="David" w:cs="David" w:hint="cs"/>
          <w:b/>
          <w:bCs/>
          <w:sz w:val="24"/>
          <w:szCs w:val="24"/>
          <w:rtl/>
        </w:rPr>
        <w:t xml:space="preserve"> </w:t>
      </w:r>
      <w:r w:rsidRPr="00912A32">
        <w:rPr>
          <w:rFonts w:ascii="David" w:hAnsi="David" w:cs="David"/>
          <w:b/>
          <w:bCs/>
          <w:sz w:val="24"/>
          <w:szCs w:val="24"/>
          <w:rtl/>
        </w:rPr>
        <w:t xml:space="preserve"> כי</w:t>
      </w:r>
      <w:r w:rsidRPr="00912A32">
        <w:rPr>
          <w:rFonts w:ascii="David" w:hAnsi="David" w:cs="David" w:hint="cs"/>
          <w:b/>
          <w:bCs/>
          <w:sz w:val="24"/>
          <w:szCs w:val="24"/>
          <w:rtl/>
        </w:rPr>
        <w:t xml:space="preserve"> </w:t>
      </w:r>
      <w:r w:rsidRPr="00912A32">
        <w:rPr>
          <w:rFonts w:ascii="David" w:hAnsi="David" w:cs="David"/>
          <w:b/>
          <w:bCs/>
          <w:sz w:val="24"/>
          <w:szCs w:val="24"/>
          <w:rtl/>
        </w:rPr>
        <w:t xml:space="preserve">חה"כ פרץ פרש </w:t>
      </w:r>
      <w:r w:rsidRPr="00912A32">
        <w:rPr>
          <w:rFonts w:ascii="David" w:hAnsi="David" w:cs="David" w:hint="cs"/>
          <w:b/>
          <w:bCs/>
          <w:sz w:val="24"/>
          <w:szCs w:val="24"/>
          <w:rtl/>
        </w:rPr>
        <w:t xml:space="preserve">מסיעתו </w:t>
      </w:r>
      <w:r w:rsidRPr="00912A32">
        <w:rPr>
          <w:rFonts w:ascii="David" w:hAnsi="David" w:cs="David"/>
          <w:b/>
          <w:bCs/>
          <w:sz w:val="24"/>
          <w:szCs w:val="24"/>
          <w:rtl/>
        </w:rPr>
        <w:t>שלא במסגרת התפלגות</w:t>
      </w:r>
      <w:r w:rsidRPr="002D3EDD">
        <w:rPr>
          <w:rFonts w:ascii="David" w:hAnsi="David" w:cs="David"/>
          <w:sz w:val="24"/>
          <w:szCs w:val="24"/>
          <w:rtl/>
        </w:rPr>
        <w:t>.</w:t>
      </w:r>
    </w:p>
    <w:p w:rsidR="00ED27D2" w:rsidRPr="005D348D" w:rsidRDefault="00ED27D2" w:rsidP="00975E9E">
      <w:pPr>
        <w:numPr>
          <w:ilvl w:val="0"/>
          <w:numId w:val="6"/>
        </w:numPr>
        <w:spacing w:line="360" w:lineRule="auto"/>
        <w:jc w:val="both"/>
        <w:rPr>
          <w:rFonts w:ascii="David" w:hAnsi="David" w:cs="David"/>
          <w:sz w:val="24"/>
          <w:szCs w:val="24"/>
        </w:rPr>
      </w:pPr>
      <w:r>
        <w:rPr>
          <w:rFonts w:ascii="David" w:hAnsi="David" w:cs="David" w:hint="cs"/>
          <w:sz w:val="24"/>
          <w:szCs w:val="24"/>
          <w:rtl/>
        </w:rPr>
        <w:t>יודגש, כי הגם ש</w:t>
      </w:r>
      <w:r w:rsidRPr="0073300F">
        <w:rPr>
          <w:rFonts w:ascii="David" w:hAnsi="David" w:cs="David"/>
          <w:sz w:val="24"/>
          <w:szCs w:val="24"/>
          <w:rtl/>
        </w:rPr>
        <w:t xml:space="preserve">התפלגות של סיעה העומדת בתנאי פרק י' לחוק </w:t>
      </w:r>
      <w:r>
        <w:rPr>
          <w:rFonts w:ascii="David" w:hAnsi="David" w:cs="David"/>
          <w:sz w:val="24"/>
          <w:szCs w:val="24"/>
          <w:rtl/>
        </w:rPr>
        <w:t>הכנסת נתפסת כמהלך פוליטי לגיטימ</w:t>
      </w:r>
      <w:r>
        <w:rPr>
          <w:rFonts w:ascii="David" w:hAnsi="David" w:cs="David" w:hint="cs"/>
          <w:sz w:val="24"/>
          <w:szCs w:val="24"/>
          <w:rtl/>
        </w:rPr>
        <w:t xml:space="preserve">י </w:t>
      </w:r>
      <w:r>
        <w:rPr>
          <w:rFonts w:ascii="David" w:hAnsi="David" w:cs="David"/>
          <w:sz w:val="24"/>
          <w:szCs w:val="24"/>
          <w:rtl/>
        </w:rPr>
        <w:t>–</w:t>
      </w:r>
      <w:r>
        <w:rPr>
          <w:rFonts w:ascii="David" w:hAnsi="David" w:cs="David" w:hint="cs"/>
          <w:sz w:val="24"/>
          <w:szCs w:val="24"/>
          <w:rtl/>
        </w:rPr>
        <w:t xml:space="preserve"> </w:t>
      </w:r>
      <w:r w:rsidR="00975E9E">
        <w:rPr>
          <w:rFonts w:ascii="David" w:hAnsi="David" w:cs="David" w:hint="cs"/>
          <w:sz w:val="24"/>
          <w:szCs w:val="24"/>
          <w:rtl/>
        </w:rPr>
        <w:t xml:space="preserve">יש לדון בעניינו של חה"כ פרץ כמי שפרש מסיעתו, וזאת </w:t>
      </w:r>
      <w:r>
        <w:rPr>
          <w:rFonts w:ascii="David" w:hAnsi="David" w:cs="David" w:hint="cs"/>
          <w:sz w:val="24"/>
          <w:szCs w:val="24"/>
          <w:rtl/>
        </w:rPr>
        <w:t>לאור ה</w:t>
      </w:r>
      <w:r w:rsidRPr="005D348D">
        <w:rPr>
          <w:rFonts w:ascii="David" w:hAnsi="David" w:cs="David" w:hint="eastAsia"/>
          <w:sz w:val="24"/>
          <w:szCs w:val="24"/>
          <w:rtl/>
        </w:rPr>
        <w:t>מחדל</w:t>
      </w:r>
      <w:r>
        <w:rPr>
          <w:rFonts w:ascii="David" w:hAnsi="David" w:cs="David" w:hint="cs"/>
          <w:sz w:val="24"/>
          <w:szCs w:val="24"/>
          <w:rtl/>
        </w:rPr>
        <w:t xml:space="preserve"> בו חה"כ פרץ מכהן כשר בממשלה</w:t>
      </w:r>
      <w:r w:rsidR="00975E9E">
        <w:rPr>
          <w:rFonts w:ascii="David" w:hAnsi="David" w:cs="David" w:hint="cs"/>
          <w:sz w:val="24"/>
          <w:szCs w:val="24"/>
          <w:rtl/>
        </w:rPr>
        <w:t>,</w:t>
      </w:r>
      <w:r>
        <w:rPr>
          <w:rFonts w:ascii="David" w:hAnsi="David" w:cs="David" w:hint="cs"/>
          <w:sz w:val="24"/>
          <w:szCs w:val="24"/>
          <w:rtl/>
        </w:rPr>
        <w:t xml:space="preserve"> על אף היותו </w:t>
      </w:r>
      <w:r w:rsidR="00975E9E">
        <w:rPr>
          <w:rFonts w:ascii="David" w:hAnsi="David" w:cs="David" w:hint="cs"/>
          <w:sz w:val="24"/>
          <w:szCs w:val="24"/>
          <w:rtl/>
        </w:rPr>
        <w:t>למעשה</w:t>
      </w:r>
      <w:r>
        <w:rPr>
          <w:rFonts w:ascii="David" w:hAnsi="David" w:cs="David" w:hint="cs"/>
          <w:sz w:val="24"/>
          <w:szCs w:val="24"/>
          <w:rtl/>
        </w:rPr>
        <w:t xml:space="preserve"> חבר כנסת פורש </w:t>
      </w:r>
      <w:r w:rsidR="00975E9E">
        <w:rPr>
          <w:rFonts w:ascii="David" w:hAnsi="David" w:cs="David" w:hint="cs"/>
          <w:sz w:val="24"/>
          <w:szCs w:val="24"/>
          <w:rtl/>
        </w:rPr>
        <w:t xml:space="preserve">החל </w:t>
      </w:r>
      <w:r>
        <w:rPr>
          <w:rFonts w:ascii="David" w:hAnsi="David" w:cs="David" w:hint="cs"/>
          <w:sz w:val="24"/>
          <w:szCs w:val="24"/>
          <w:rtl/>
        </w:rPr>
        <w:t>מיום 17.5.2020; ה</w:t>
      </w:r>
      <w:r w:rsidR="00A411E0">
        <w:rPr>
          <w:rFonts w:ascii="David" w:hAnsi="David" w:cs="David" w:hint="cs"/>
          <w:sz w:val="24"/>
          <w:szCs w:val="24"/>
          <w:rtl/>
        </w:rPr>
        <w:t xml:space="preserve">מחדל </w:t>
      </w:r>
      <w:r w:rsidR="00975E9E">
        <w:rPr>
          <w:rFonts w:ascii="David" w:hAnsi="David" w:cs="David" w:hint="cs"/>
          <w:sz w:val="24"/>
          <w:szCs w:val="24"/>
          <w:rtl/>
        </w:rPr>
        <w:t>שעל אף</w:t>
      </w:r>
      <w:r w:rsidR="00A411E0">
        <w:rPr>
          <w:rFonts w:ascii="David" w:hAnsi="David" w:cs="David" w:hint="cs"/>
          <w:sz w:val="24"/>
          <w:szCs w:val="24"/>
          <w:rtl/>
        </w:rPr>
        <w:t xml:space="preserve"> מצב הדברים הברור בעניינו של חה"כ פרץ </w:t>
      </w:r>
      <w:r w:rsidR="00EF0F95">
        <w:rPr>
          <w:rFonts w:ascii="David" w:hAnsi="David" w:cs="David" w:hint="cs"/>
          <w:sz w:val="24"/>
          <w:szCs w:val="24"/>
          <w:rtl/>
        </w:rPr>
        <w:t xml:space="preserve">לא התכנסה </w:t>
      </w:r>
      <w:r>
        <w:rPr>
          <w:rFonts w:ascii="David" w:hAnsi="David" w:cs="David" w:hint="cs"/>
          <w:sz w:val="24"/>
          <w:szCs w:val="24"/>
          <w:rtl/>
        </w:rPr>
        <w:t xml:space="preserve">ועדת הכנסת </w:t>
      </w:r>
      <w:r w:rsidR="00A411E0">
        <w:rPr>
          <w:rFonts w:ascii="David" w:hAnsi="David" w:cs="David" w:hint="cs"/>
          <w:sz w:val="24"/>
          <w:szCs w:val="24"/>
          <w:rtl/>
        </w:rPr>
        <w:t xml:space="preserve">מתוקף </w:t>
      </w:r>
      <w:r w:rsidR="00EF0F95">
        <w:rPr>
          <w:rFonts w:ascii="David" w:hAnsi="David" w:cs="David" w:hint="cs"/>
          <w:sz w:val="24"/>
          <w:szCs w:val="24"/>
          <w:rtl/>
        </w:rPr>
        <w:t>סמכותה</w:t>
      </w:r>
      <w:r w:rsidR="00A411E0">
        <w:rPr>
          <w:rFonts w:ascii="David" w:hAnsi="David" w:cs="David" w:hint="cs"/>
          <w:sz w:val="24"/>
          <w:szCs w:val="24"/>
          <w:rtl/>
        </w:rPr>
        <w:t xml:space="preserve"> </w:t>
      </w:r>
      <w:r w:rsidR="00EF0F95">
        <w:rPr>
          <w:rFonts w:ascii="David" w:hAnsi="David" w:cs="David" w:hint="cs"/>
          <w:sz w:val="24"/>
          <w:szCs w:val="24"/>
          <w:rtl/>
        </w:rPr>
        <w:t>לדון ולהכריז עליו</w:t>
      </w:r>
      <w:r>
        <w:rPr>
          <w:rFonts w:ascii="David" w:hAnsi="David" w:cs="David" w:hint="cs"/>
          <w:sz w:val="24"/>
          <w:szCs w:val="24"/>
          <w:rtl/>
        </w:rPr>
        <w:t xml:space="preserve"> כפורש; </w:t>
      </w:r>
      <w:r w:rsidR="00A411E0">
        <w:rPr>
          <w:rFonts w:ascii="David" w:hAnsi="David" w:cs="David" w:hint="cs"/>
          <w:sz w:val="24"/>
          <w:szCs w:val="24"/>
          <w:rtl/>
        </w:rPr>
        <w:t>והעובדה ש</w:t>
      </w:r>
      <w:r w:rsidR="00EF0F95">
        <w:rPr>
          <w:rFonts w:ascii="David" w:hAnsi="David" w:cs="David" w:hint="cs"/>
          <w:sz w:val="24"/>
          <w:szCs w:val="24"/>
          <w:rtl/>
        </w:rPr>
        <w:t xml:space="preserve">בקשתו של חה"כ פרץ להתפלג נשלחה לוועדת הכנסת </w:t>
      </w:r>
      <w:r w:rsidR="00975E9E">
        <w:rPr>
          <w:rFonts w:ascii="David" w:hAnsi="David" w:cs="David" w:hint="cs"/>
          <w:sz w:val="24"/>
          <w:szCs w:val="24"/>
          <w:rtl/>
        </w:rPr>
        <w:t>לאחר ה</w:t>
      </w:r>
      <w:r w:rsidR="00EF0F95">
        <w:rPr>
          <w:rFonts w:ascii="David" w:hAnsi="David" w:cs="David" w:hint="cs"/>
          <w:sz w:val="24"/>
          <w:szCs w:val="24"/>
          <w:rtl/>
        </w:rPr>
        <w:t>בחירות</w:t>
      </w:r>
      <w:r w:rsidR="00975E9E">
        <w:rPr>
          <w:rFonts w:ascii="David" w:hAnsi="David" w:cs="David" w:hint="cs"/>
          <w:sz w:val="24"/>
          <w:szCs w:val="24"/>
          <w:rtl/>
        </w:rPr>
        <w:t xml:space="preserve"> לכנסת</w:t>
      </w:r>
      <w:r w:rsidR="00EF0F95">
        <w:rPr>
          <w:rFonts w:ascii="David" w:hAnsi="David" w:cs="David" w:hint="cs"/>
          <w:sz w:val="24"/>
          <w:szCs w:val="24"/>
          <w:rtl/>
        </w:rPr>
        <w:t xml:space="preserve"> ו</w:t>
      </w:r>
      <w:r>
        <w:rPr>
          <w:rFonts w:ascii="David" w:hAnsi="David" w:cs="David" w:hint="cs"/>
          <w:sz w:val="24"/>
          <w:szCs w:val="24"/>
          <w:rtl/>
        </w:rPr>
        <w:t xml:space="preserve">זמן רב </w:t>
      </w:r>
      <w:r w:rsidR="00EF0F95">
        <w:rPr>
          <w:rFonts w:ascii="David" w:hAnsi="David" w:cs="David" w:hint="cs"/>
          <w:sz w:val="24"/>
          <w:szCs w:val="24"/>
          <w:rtl/>
        </w:rPr>
        <w:t>לאחר</w:t>
      </w:r>
      <w:r>
        <w:rPr>
          <w:rFonts w:ascii="David" w:hAnsi="David" w:cs="David"/>
          <w:sz w:val="24"/>
          <w:szCs w:val="24"/>
          <w:rtl/>
        </w:rPr>
        <w:t xml:space="preserve"> </w:t>
      </w:r>
      <w:r w:rsidR="00EF0F95">
        <w:rPr>
          <w:rFonts w:ascii="David" w:hAnsi="David" w:cs="David" w:hint="cs"/>
          <w:sz w:val="24"/>
          <w:szCs w:val="24"/>
          <w:rtl/>
        </w:rPr>
        <w:t xml:space="preserve">שכבר </w:t>
      </w:r>
      <w:r>
        <w:rPr>
          <w:rFonts w:ascii="David" w:hAnsi="David" w:cs="David"/>
          <w:sz w:val="24"/>
          <w:szCs w:val="24"/>
          <w:rtl/>
        </w:rPr>
        <w:t>פ</w:t>
      </w:r>
      <w:r w:rsidRPr="005D348D">
        <w:rPr>
          <w:rFonts w:ascii="David" w:hAnsi="David" w:cs="David" w:hint="eastAsia"/>
          <w:sz w:val="24"/>
          <w:szCs w:val="24"/>
          <w:rtl/>
        </w:rPr>
        <w:t>רש</w:t>
      </w:r>
      <w:r>
        <w:rPr>
          <w:rFonts w:ascii="David" w:hAnsi="David" w:cs="David" w:hint="cs"/>
          <w:sz w:val="24"/>
          <w:szCs w:val="24"/>
          <w:rtl/>
        </w:rPr>
        <w:t xml:space="preserve"> מסיעתו</w:t>
      </w:r>
      <w:r w:rsidR="00EF0F95">
        <w:rPr>
          <w:rFonts w:ascii="David" w:hAnsi="David" w:cs="David" w:hint="cs"/>
          <w:sz w:val="24"/>
          <w:szCs w:val="24"/>
          <w:rtl/>
        </w:rPr>
        <w:t xml:space="preserve"> ו</w:t>
      </w:r>
      <w:r w:rsidR="00975E9E">
        <w:rPr>
          <w:rFonts w:ascii="David" w:hAnsi="David" w:cs="David" w:hint="cs"/>
          <w:sz w:val="24"/>
          <w:szCs w:val="24"/>
          <w:rtl/>
        </w:rPr>
        <w:t xml:space="preserve">הוא </w:t>
      </w:r>
      <w:r w:rsidR="00EF0F95">
        <w:rPr>
          <w:rFonts w:ascii="David" w:hAnsi="David" w:cs="David" w:hint="cs"/>
          <w:sz w:val="24"/>
          <w:szCs w:val="24"/>
          <w:rtl/>
        </w:rPr>
        <w:t xml:space="preserve">מכהן כשר </w:t>
      </w:r>
      <w:r w:rsidR="00EF0F95">
        <w:rPr>
          <w:rFonts w:ascii="David" w:hAnsi="David" w:cs="David"/>
          <w:sz w:val="24"/>
          <w:szCs w:val="24"/>
          <w:rtl/>
        </w:rPr>
        <w:t>–</w:t>
      </w:r>
      <w:r w:rsidR="00EF0F95">
        <w:rPr>
          <w:rFonts w:ascii="David" w:hAnsi="David" w:cs="David" w:hint="cs"/>
          <w:sz w:val="24"/>
          <w:szCs w:val="24"/>
          <w:rtl/>
        </w:rPr>
        <w:t xml:space="preserve"> כל אלה מביאים למסקנה שעל הוועדה לדון ולהכריז על חה"כ פרץ כ</w:t>
      </w:r>
      <w:r w:rsidR="00975E9E">
        <w:rPr>
          <w:rFonts w:ascii="David" w:hAnsi="David" w:cs="David" w:hint="cs"/>
          <w:sz w:val="24"/>
          <w:szCs w:val="24"/>
          <w:rtl/>
        </w:rPr>
        <w:t>"</w:t>
      </w:r>
      <w:r w:rsidR="00EF0F95">
        <w:rPr>
          <w:rFonts w:ascii="David" w:hAnsi="David" w:cs="David" w:hint="cs"/>
          <w:sz w:val="24"/>
          <w:szCs w:val="24"/>
          <w:rtl/>
        </w:rPr>
        <w:t>פורש</w:t>
      </w:r>
      <w:r w:rsidR="00975E9E">
        <w:rPr>
          <w:rFonts w:ascii="David" w:hAnsi="David" w:cs="David" w:hint="cs"/>
          <w:sz w:val="24"/>
          <w:szCs w:val="24"/>
          <w:rtl/>
        </w:rPr>
        <w:t>"</w:t>
      </w:r>
      <w:r w:rsidR="00EF0F95">
        <w:rPr>
          <w:rFonts w:ascii="David" w:hAnsi="David" w:cs="David" w:hint="cs"/>
          <w:sz w:val="24"/>
          <w:szCs w:val="24"/>
          <w:rtl/>
        </w:rPr>
        <w:t>.</w:t>
      </w:r>
      <w:r w:rsidRPr="005D348D">
        <w:rPr>
          <w:rFonts w:ascii="David" w:hAnsi="David" w:cs="David"/>
          <w:sz w:val="24"/>
          <w:szCs w:val="24"/>
          <w:rtl/>
        </w:rPr>
        <w:t xml:space="preserve">  </w:t>
      </w:r>
    </w:p>
    <w:p w:rsidR="00ED27D2" w:rsidRPr="00A92E3A" w:rsidRDefault="00ED27D2" w:rsidP="00EF0F95">
      <w:pPr>
        <w:numPr>
          <w:ilvl w:val="0"/>
          <w:numId w:val="6"/>
        </w:numPr>
        <w:spacing w:line="360" w:lineRule="auto"/>
        <w:jc w:val="both"/>
        <w:rPr>
          <w:rFonts w:ascii="David" w:hAnsi="David" w:cs="David"/>
          <w:sz w:val="24"/>
          <w:szCs w:val="24"/>
        </w:rPr>
      </w:pPr>
      <w:r>
        <w:rPr>
          <w:rFonts w:ascii="David" w:hAnsi="David" w:cs="David" w:hint="cs"/>
          <w:sz w:val="24"/>
          <w:szCs w:val="24"/>
          <w:rtl/>
        </w:rPr>
        <w:lastRenderedPageBreak/>
        <w:t xml:space="preserve">בשולי הדברים אך לא בשולי חשיבותם, סעיף 6(ה) לחוק יסוד: הממשלה, קובע לעניין כשירות של שר, אשר </w:t>
      </w:r>
      <w:r w:rsidRPr="00327AA4">
        <w:rPr>
          <w:rFonts w:ascii="David" w:hAnsi="David" w:cs="David" w:hint="cs"/>
          <w:b/>
          <w:bCs/>
          <w:sz w:val="24"/>
          <w:szCs w:val="24"/>
          <w:rtl/>
        </w:rPr>
        <w:t xml:space="preserve">פרש מסיעתו ולא התפטר מהממשלה סמוך לכהונתו, </w:t>
      </w:r>
      <w:r>
        <w:rPr>
          <w:rFonts w:ascii="David" w:hAnsi="David" w:cs="David" w:hint="cs"/>
          <w:b/>
          <w:bCs/>
          <w:sz w:val="24"/>
          <w:szCs w:val="24"/>
          <w:rtl/>
        </w:rPr>
        <w:t xml:space="preserve">כי </w:t>
      </w:r>
      <w:r w:rsidRPr="00327AA4">
        <w:rPr>
          <w:rFonts w:ascii="David" w:hAnsi="David" w:cs="David" w:hint="cs"/>
          <w:b/>
          <w:bCs/>
          <w:sz w:val="24"/>
          <w:szCs w:val="24"/>
          <w:rtl/>
        </w:rPr>
        <w:t xml:space="preserve">לא </w:t>
      </w:r>
      <w:r w:rsidR="00EF0F95">
        <w:rPr>
          <w:rFonts w:ascii="David" w:hAnsi="David" w:cs="David" w:hint="cs"/>
          <w:b/>
          <w:bCs/>
          <w:sz w:val="24"/>
          <w:szCs w:val="24"/>
          <w:rtl/>
        </w:rPr>
        <w:t>יכהן כ</w:t>
      </w:r>
      <w:r w:rsidRPr="00327AA4">
        <w:rPr>
          <w:rFonts w:ascii="David" w:hAnsi="David" w:cs="David" w:hint="cs"/>
          <w:b/>
          <w:bCs/>
          <w:sz w:val="24"/>
          <w:szCs w:val="24"/>
          <w:rtl/>
        </w:rPr>
        <w:t xml:space="preserve">שר בתקופת כהונתה של </w:t>
      </w:r>
      <w:r w:rsidR="00EF0F95">
        <w:rPr>
          <w:rFonts w:ascii="David" w:hAnsi="David" w:cs="David" w:hint="cs"/>
          <w:b/>
          <w:bCs/>
          <w:sz w:val="24"/>
          <w:szCs w:val="24"/>
          <w:rtl/>
        </w:rPr>
        <w:t xml:space="preserve">אותה </w:t>
      </w:r>
      <w:r w:rsidRPr="00327AA4">
        <w:rPr>
          <w:rFonts w:ascii="David" w:hAnsi="David" w:cs="David" w:hint="cs"/>
          <w:b/>
          <w:bCs/>
          <w:sz w:val="24"/>
          <w:szCs w:val="24"/>
          <w:rtl/>
        </w:rPr>
        <w:t>הכנסת</w:t>
      </w:r>
      <w:r>
        <w:rPr>
          <w:rFonts w:ascii="David" w:hAnsi="David" w:cs="David" w:hint="cs"/>
          <w:sz w:val="24"/>
          <w:szCs w:val="24"/>
          <w:rtl/>
        </w:rPr>
        <w:t xml:space="preserve">. משכך, על חה"כ פרץ </w:t>
      </w:r>
      <w:r w:rsidR="00975E9E">
        <w:rPr>
          <w:rFonts w:ascii="David" w:hAnsi="David" w:cs="David" w:hint="cs"/>
          <w:sz w:val="24"/>
          <w:szCs w:val="24"/>
          <w:rtl/>
        </w:rPr>
        <w:t xml:space="preserve">גם </w:t>
      </w:r>
      <w:r>
        <w:rPr>
          <w:rFonts w:ascii="David" w:hAnsi="David" w:cs="David" w:hint="cs"/>
          <w:sz w:val="24"/>
          <w:szCs w:val="24"/>
          <w:rtl/>
        </w:rPr>
        <w:t xml:space="preserve">להתפטר מתפקידו כשר לכל תקופת הכנסת ה-23. </w:t>
      </w:r>
    </w:p>
    <w:p w:rsidR="00322FB8" w:rsidRPr="00322FB8" w:rsidRDefault="00322FB8" w:rsidP="00EF0F95">
      <w:pPr>
        <w:numPr>
          <w:ilvl w:val="0"/>
          <w:numId w:val="6"/>
        </w:numPr>
        <w:spacing w:line="360" w:lineRule="auto"/>
        <w:jc w:val="both"/>
        <w:rPr>
          <w:rFonts w:ascii="David" w:hAnsi="David" w:cs="David"/>
          <w:sz w:val="24"/>
          <w:szCs w:val="24"/>
        </w:rPr>
      </w:pPr>
      <w:r>
        <w:rPr>
          <w:rFonts w:ascii="David" w:hAnsi="David" w:cs="David" w:hint="cs"/>
          <w:sz w:val="24"/>
          <w:szCs w:val="24"/>
          <w:rtl/>
        </w:rPr>
        <w:t xml:space="preserve">אשר על </w:t>
      </w:r>
      <w:r w:rsidRPr="00051D1A">
        <w:rPr>
          <w:rFonts w:ascii="David" w:hAnsi="David" w:cs="David" w:hint="cs"/>
          <w:sz w:val="24"/>
          <w:szCs w:val="24"/>
          <w:rtl/>
        </w:rPr>
        <w:t xml:space="preserve">כן, </w:t>
      </w:r>
      <w:r w:rsidR="0096402B" w:rsidRPr="00051D1A">
        <w:rPr>
          <w:rFonts w:ascii="David" w:hAnsi="David" w:cs="David" w:hint="cs"/>
          <w:sz w:val="24"/>
          <w:szCs w:val="24"/>
          <w:rtl/>
        </w:rPr>
        <w:t>ו</w:t>
      </w:r>
      <w:r w:rsidRPr="00051D1A">
        <w:rPr>
          <w:rFonts w:ascii="David" w:hAnsi="David" w:cs="David" w:hint="cs"/>
          <w:sz w:val="24"/>
          <w:szCs w:val="24"/>
          <w:rtl/>
        </w:rPr>
        <w:t xml:space="preserve">לאור </w:t>
      </w:r>
      <w:r w:rsidR="003F750F">
        <w:rPr>
          <w:rFonts w:ascii="David" w:hAnsi="David" w:cs="David" w:hint="cs"/>
          <w:sz w:val="24"/>
          <w:szCs w:val="24"/>
          <w:rtl/>
        </w:rPr>
        <w:t>האמור לעיל, עולה</w:t>
      </w:r>
      <w:r w:rsidR="00051D1A" w:rsidRPr="00051D1A">
        <w:rPr>
          <w:rFonts w:ascii="David" w:hAnsi="David" w:cs="David" w:hint="cs"/>
          <w:sz w:val="24"/>
          <w:szCs w:val="24"/>
          <w:rtl/>
        </w:rPr>
        <w:t xml:space="preserve"> </w:t>
      </w:r>
      <w:r w:rsidR="005A1A66">
        <w:rPr>
          <w:rFonts w:ascii="David" w:hAnsi="David" w:cs="David" w:hint="cs"/>
          <w:sz w:val="24"/>
          <w:szCs w:val="24"/>
          <w:rtl/>
        </w:rPr>
        <w:t xml:space="preserve">ביתר שאת </w:t>
      </w:r>
      <w:r w:rsidR="003F750F">
        <w:rPr>
          <w:rFonts w:ascii="David" w:hAnsi="David" w:cs="David" w:hint="cs"/>
          <w:sz w:val="24"/>
          <w:szCs w:val="24"/>
          <w:rtl/>
        </w:rPr>
        <w:t>הצורך</w:t>
      </w:r>
      <w:r w:rsidR="0096402B" w:rsidRPr="00051D1A">
        <w:rPr>
          <w:rFonts w:ascii="David" w:hAnsi="David" w:cs="David" w:hint="cs"/>
          <w:sz w:val="24"/>
          <w:szCs w:val="24"/>
          <w:rtl/>
        </w:rPr>
        <w:t xml:space="preserve"> </w:t>
      </w:r>
      <w:r w:rsidR="005A1A66">
        <w:rPr>
          <w:rFonts w:ascii="David" w:hAnsi="David" w:cs="David" w:hint="cs"/>
          <w:sz w:val="24"/>
          <w:szCs w:val="24"/>
          <w:rtl/>
        </w:rPr>
        <w:t xml:space="preserve">לקיים </w:t>
      </w:r>
      <w:r w:rsidR="00051D1A" w:rsidRPr="00051D1A">
        <w:rPr>
          <w:rFonts w:ascii="David" w:hAnsi="David" w:cs="David" w:hint="cs"/>
          <w:sz w:val="24"/>
          <w:szCs w:val="24"/>
          <w:rtl/>
        </w:rPr>
        <w:t>דיון בוועדת הכנסת שבראשותך</w:t>
      </w:r>
      <w:r w:rsidR="005A1A66">
        <w:rPr>
          <w:rFonts w:ascii="David" w:hAnsi="David" w:cs="David" w:hint="cs"/>
          <w:sz w:val="24"/>
          <w:szCs w:val="24"/>
          <w:rtl/>
        </w:rPr>
        <w:t>,</w:t>
      </w:r>
      <w:r w:rsidR="00EF0F95">
        <w:rPr>
          <w:rFonts w:ascii="David" w:hAnsi="David" w:cs="David" w:hint="cs"/>
          <w:sz w:val="24"/>
          <w:szCs w:val="24"/>
          <w:rtl/>
        </w:rPr>
        <w:t xml:space="preserve"> בעניין הכרזת</w:t>
      </w:r>
      <w:r w:rsidR="005A1A66">
        <w:rPr>
          <w:rFonts w:ascii="David" w:hAnsi="David" w:cs="David" w:hint="cs"/>
          <w:sz w:val="24"/>
          <w:szCs w:val="24"/>
          <w:rtl/>
        </w:rPr>
        <w:t>ו של</w:t>
      </w:r>
      <w:r w:rsidR="00EF0F95">
        <w:rPr>
          <w:rFonts w:ascii="David" w:hAnsi="David" w:cs="David" w:hint="cs"/>
          <w:sz w:val="24"/>
          <w:szCs w:val="24"/>
          <w:rtl/>
        </w:rPr>
        <w:t xml:space="preserve"> חה"כ </w:t>
      </w:r>
      <w:r w:rsidR="003F750F">
        <w:rPr>
          <w:rFonts w:ascii="David" w:hAnsi="David" w:cs="David" w:hint="cs"/>
          <w:sz w:val="24"/>
          <w:szCs w:val="24"/>
          <w:rtl/>
        </w:rPr>
        <w:t xml:space="preserve">פרץ </w:t>
      </w:r>
      <w:r w:rsidR="00EF0F95">
        <w:rPr>
          <w:rFonts w:ascii="David" w:hAnsi="David" w:cs="David" w:hint="cs"/>
          <w:sz w:val="24"/>
          <w:szCs w:val="24"/>
          <w:rtl/>
        </w:rPr>
        <w:t>כפורש מסיעת ימינה</w:t>
      </w:r>
      <w:r w:rsidR="00051D1A" w:rsidRPr="00051D1A">
        <w:rPr>
          <w:rFonts w:ascii="David" w:hAnsi="David" w:cs="David" w:hint="cs"/>
          <w:sz w:val="24"/>
          <w:szCs w:val="24"/>
          <w:rtl/>
        </w:rPr>
        <w:t>.</w:t>
      </w:r>
    </w:p>
    <w:p w:rsidR="00BC4EDC" w:rsidRDefault="00324D4B" w:rsidP="00ED27D2">
      <w:pPr>
        <w:numPr>
          <w:ilvl w:val="0"/>
          <w:numId w:val="6"/>
        </w:numPr>
        <w:spacing w:line="360" w:lineRule="auto"/>
        <w:jc w:val="both"/>
        <w:rPr>
          <w:rFonts w:ascii="David" w:hAnsi="David" w:cs="David"/>
          <w:sz w:val="24"/>
          <w:szCs w:val="24"/>
        </w:rPr>
      </w:pPr>
      <w:r w:rsidRPr="00211EA8">
        <w:rPr>
          <w:rFonts w:ascii="David" w:hAnsi="David" w:cs="David" w:hint="cs"/>
          <w:sz w:val="24"/>
          <w:szCs w:val="24"/>
          <w:rtl/>
        </w:rPr>
        <w:t xml:space="preserve">לנוכח חשיבותו הציבורית הרבה של העניין, נודה </w:t>
      </w:r>
      <w:r>
        <w:rPr>
          <w:rFonts w:ascii="David" w:hAnsi="David" w:cs="David" w:hint="cs"/>
          <w:sz w:val="24"/>
          <w:szCs w:val="24"/>
          <w:rtl/>
        </w:rPr>
        <w:t>לתשובתך</w:t>
      </w:r>
      <w:r w:rsidR="00ED27D2">
        <w:rPr>
          <w:rFonts w:ascii="David" w:hAnsi="David" w:cs="David" w:hint="cs"/>
          <w:sz w:val="24"/>
          <w:szCs w:val="24"/>
          <w:rtl/>
        </w:rPr>
        <w:t xml:space="preserve"> בהקדם</w:t>
      </w:r>
      <w:r w:rsidR="005A1A66">
        <w:rPr>
          <w:rFonts w:ascii="David" w:hAnsi="David" w:cs="David" w:hint="cs"/>
          <w:sz w:val="24"/>
          <w:szCs w:val="24"/>
          <w:rtl/>
        </w:rPr>
        <w:t>.</w:t>
      </w:r>
    </w:p>
    <w:p w:rsidR="00ED27D2" w:rsidRPr="00ED27D2" w:rsidRDefault="00ED27D2" w:rsidP="00ED27D2">
      <w:pPr>
        <w:spacing w:line="360" w:lineRule="auto"/>
        <w:ind w:left="502"/>
        <w:jc w:val="both"/>
        <w:rPr>
          <w:rFonts w:ascii="David" w:hAnsi="David" w:cs="David"/>
          <w:sz w:val="24"/>
          <w:szCs w:val="24"/>
          <w:rtl/>
        </w:rPr>
      </w:pPr>
    </w:p>
    <w:p w:rsidR="00322FB8" w:rsidRDefault="003F750F" w:rsidP="00BC4EDC">
      <w:pPr>
        <w:spacing w:line="360" w:lineRule="auto"/>
        <w:ind w:left="3600"/>
        <w:jc w:val="both"/>
        <w:rPr>
          <w:rFonts w:ascii="David" w:hAnsi="David" w:cs="David"/>
          <w:sz w:val="24"/>
          <w:szCs w:val="24"/>
          <w:rtl/>
        </w:rPr>
      </w:pPr>
      <w:r>
        <w:rPr>
          <w:rFonts w:ascii="David" w:hAnsi="David" w:cs="David"/>
          <w:b/>
          <w:bCs/>
          <w:noProof/>
          <w:sz w:val="24"/>
          <w:szCs w:val="24"/>
          <w:rtl/>
        </w:rPr>
        <w:drawing>
          <wp:anchor distT="0" distB="0" distL="114300" distR="114300" simplePos="0" relativeHeight="251658240" behindDoc="1" locked="0" layoutInCell="1" allowOverlap="1">
            <wp:simplePos x="0" y="0"/>
            <wp:positionH relativeFrom="column">
              <wp:posOffset>3839845</wp:posOffset>
            </wp:positionH>
            <wp:positionV relativeFrom="paragraph">
              <wp:posOffset>319536</wp:posOffset>
            </wp:positionV>
            <wp:extent cx="1485900" cy="461513"/>
            <wp:effectExtent l="0" t="0" r="0" b="0"/>
            <wp:wrapNone/>
            <wp:docPr id="38" name="תמונה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הידי נגב - חתימה אלקטרונית.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7323" cy="465061"/>
                    </a:xfrm>
                    <a:prstGeom prst="rect">
                      <a:avLst/>
                    </a:prstGeom>
                  </pic:spPr>
                </pic:pic>
              </a:graphicData>
            </a:graphic>
            <wp14:sizeRelH relativeFrom="margin">
              <wp14:pctWidth>0</wp14:pctWidth>
            </wp14:sizeRelH>
            <wp14:sizeRelV relativeFrom="margin">
              <wp14:pctHeight>0</wp14:pctHeight>
            </wp14:sizeRelV>
          </wp:anchor>
        </w:drawing>
      </w:r>
      <w:r w:rsidR="00322FB8">
        <w:rPr>
          <w:rFonts w:ascii="David" w:hAnsi="David" w:cs="David" w:hint="cs"/>
          <w:sz w:val="24"/>
          <w:szCs w:val="24"/>
          <w:rtl/>
        </w:rPr>
        <w:t>בכבוד רב,</w:t>
      </w:r>
    </w:p>
    <w:p w:rsidR="00322FB8" w:rsidRDefault="00322FB8" w:rsidP="00ED27D2">
      <w:pPr>
        <w:spacing w:line="360" w:lineRule="auto"/>
        <w:jc w:val="both"/>
        <w:rPr>
          <w:rFonts w:ascii="David" w:hAnsi="David" w:cs="David"/>
          <w:b/>
          <w:bCs/>
          <w:sz w:val="24"/>
          <w:szCs w:val="24"/>
          <w:rtl/>
        </w:rPr>
      </w:pPr>
    </w:p>
    <w:tbl>
      <w:tblPr>
        <w:tblStyle w:val="a7"/>
        <w:tblpPr w:leftFromText="180" w:rightFromText="180" w:vertAnchor="page" w:horzAnchor="margin" w:tblpY="7231"/>
        <w:bidiVisual/>
        <w:tblW w:w="76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3074"/>
      </w:tblGrid>
      <w:tr w:rsidR="003F750F" w:rsidTr="003F750F">
        <w:tc>
          <w:tcPr>
            <w:tcW w:w="4595" w:type="dxa"/>
          </w:tcPr>
          <w:p w:rsidR="003F750F" w:rsidRDefault="003F750F" w:rsidP="003F750F">
            <w:pPr>
              <w:spacing w:after="0" w:line="360" w:lineRule="auto"/>
              <w:jc w:val="both"/>
              <w:rPr>
                <w:rFonts w:ascii="David" w:hAnsi="David" w:cs="David"/>
                <w:sz w:val="24"/>
                <w:szCs w:val="24"/>
                <w:rtl/>
              </w:rPr>
            </w:pPr>
            <w:r>
              <w:rPr>
                <w:rFonts w:ascii="David" w:hAnsi="David" w:cs="David" w:hint="cs"/>
                <w:b/>
                <w:bCs/>
                <w:sz w:val="24"/>
                <w:szCs w:val="24"/>
                <w:rtl/>
              </w:rPr>
              <w:t>הידי נגב</w:t>
            </w:r>
            <w:r>
              <w:rPr>
                <w:rFonts w:ascii="David" w:hAnsi="David" w:cs="David" w:hint="cs"/>
                <w:sz w:val="24"/>
                <w:szCs w:val="24"/>
                <w:rtl/>
              </w:rPr>
              <w:t>, עו"ד</w:t>
            </w:r>
          </w:p>
          <w:p w:rsidR="003F750F" w:rsidRDefault="003F750F" w:rsidP="003F750F">
            <w:pPr>
              <w:spacing w:after="0" w:line="360" w:lineRule="auto"/>
              <w:jc w:val="both"/>
              <w:rPr>
                <w:rFonts w:ascii="David" w:hAnsi="David" w:cs="David"/>
                <w:sz w:val="24"/>
                <w:szCs w:val="24"/>
                <w:rtl/>
              </w:rPr>
            </w:pPr>
            <w:r>
              <w:rPr>
                <w:rFonts w:ascii="David" w:hAnsi="David" w:cs="David" w:hint="cs"/>
                <w:sz w:val="24"/>
                <w:szCs w:val="24"/>
                <w:rtl/>
              </w:rPr>
              <w:t>מחלקת מדיניות וחקיקה</w:t>
            </w:r>
          </w:p>
          <w:p w:rsidR="003F750F" w:rsidRPr="00F433CE" w:rsidRDefault="003F750F" w:rsidP="003F750F">
            <w:pPr>
              <w:spacing w:after="0" w:line="360" w:lineRule="auto"/>
              <w:jc w:val="both"/>
              <w:rPr>
                <w:rFonts w:ascii="David" w:hAnsi="David" w:cs="David"/>
                <w:sz w:val="24"/>
                <w:szCs w:val="24"/>
                <w:rtl/>
              </w:rPr>
            </w:pPr>
          </w:p>
        </w:tc>
        <w:tc>
          <w:tcPr>
            <w:tcW w:w="3074" w:type="dxa"/>
          </w:tcPr>
          <w:p w:rsidR="003F750F" w:rsidRDefault="003F750F" w:rsidP="003F750F">
            <w:pPr>
              <w:spacing w:after="0" w:line="360" w:lineRule="auto"/>
              <w:jc w:val="both"/>
              <w:rPr>
                <w:rFonts w:ascii="David" w:hAnsi="David" w:cs="David"/>
                <w:sz w:val="24"/>
                <w:szCs w:val="24"/>
                <w:rtl/>
              </w:rPr>
            </w:pPr>
            <w:r>
              <w:rPr>
                <w:rFonts w:ascii="David" w:hAnsi="David" w:cs="David" w:hint="cs"/>
                <w:b/>
                <w:bCs/>
                <w:sz w:val="24"/>
                <w:szCs w:val="24"/>
                <w:rtl/>
              </w:rPr>
              <w:t>שי יוסף</w:t>
            </w:r>
          </w:p>
          <w:p w:rsidR="003F750F" w:rsidRDefault="003F750F" w:rsidP="003F750F">
            <w:pPr>
              <w:spacing w:after="0" w:line="360" w:lineRule="auto"/>
              <w:jc w:val="both"/>
              <w:rPr>
                <w:rFonts w:ascii="David" w:hAnsi="David" w:cs="David"/>
                <w:sz w:val="24"/>
                <w:szCs w:val="24"/>
                <w:rtl/>
              </w:rPr>
            </w:pPr>
            <w:r>
              <w:rPr>
                <w:rFonts w:ascii="David" w:hAnsi="David" w:cs="David" w:hint="cs"/>
                <w:sz w:val="24"/>
                <w:szCs w:val="24"/>
                <w:rtl/>
              </w:rPr>
              <w:t>רכזת האגף המשפטי</w:t>
            </w:r>
          </w:p>
          <w:p w:rsidR="003F750F" w:rsidRPr="00F433CE" w:rsidRDefault="003F750F" w:rsidP="003F750F">
            <w:pPr>
              <w:spacing w:after="0" w:line="360" w:lineRule="auto"/>
              <w:jc w:val="both"/>
              <w:rPr>
                <w:rFonts w:ascii="David" w:hAnsi="David" w:cs="David"/>
                <w:sz w:val="24"/>
                <w:szCs w:val="24"/>
                <w:rtl/>
              </w:rPr>
            </w:pPr>
          </w:p>
        </w:tc>
      </w:tr>
    </w:tbl>
    <w:p w:rsidR="003F750F" w:rsidRDefault="003F750F" w:rsidP="00ED27D2">
      <w:pPr>
        <w:spacing w:line="360" w:lineRule="auto"/>
        <w:jc w:val="both"/>
        <w:rPr>
          <w:rFonts w:ascii="David" w:hAnsi="David" w:cs="David"/>
          <w:b/>
          <w:bCs/>
          <w:sz w:val="24"/>
          <w:szCs w:val="24"/>
          <w:rtl/>
        </w:rPr>
      </w:pPr>
    </w:p>
    <w:p w:rsidR="003F750F" w:rsidRDefault="003F750F" w:rsidP="00ED27D2">
      <w:pPr>
        <w:spacing w:line="360" w:lineRule="auto"/>
        <w:jc w:val="both"/>
        <w:rPr>
          <w:rFonts w:ascii="David" w:hAnsi="David" w:cs="David"/>
          <w:b/>
          <w:bCs/>
          <w:sz w:val="24"/>
          <w:szCs w:val="24"/>
          <w:rtl/>
        </w:rPr>
      </w:pPr>
    </w:p>
    <w:p w:rsidR="003F750F" w:rsidRDefault="003F750F" w:rsidP="00ED27D2">
      <w:pPr>
        <w:spacing w:line="360" w:lineRule="auto"/>
        <w:jc w:val="both"/>
        <w:rPr>
          <w:rFonts w:ascii="David" w:hAnsi="David" w:cs="David"/>
          <w:b/>
          <w:bCs/>
          <w:sz w:val="24"/>
          <w:szCs w:val="24"/>
          <w:rtl/>
        </w:rPr>
      </w:pPr>
    </w:p>
    <w:p w:rsidR="003F750F" w:rsidRDefault="003F750F" w:rsidP="00ED27D2">
      <w:pPr>
        <w:spacing w:line="360" w:lineRule="auto"/>
        <w:jc w:val="both"/>
        <w:rPr>
          <w:rFonts w:ascii="David" w:hAnsi="David" w:cs="David"/>
          <w:b/>
          <w:bCs/>
          <w:sz w:val="24"/>
          <w:szCs w:val="24"/>
          <w:rtl/>
        </w:rPr>
      </w:pPr>
    </w:p>
    <w:p w:rsidR="003F750F" w:rsidRDefault="003F750F" w:rsidP="00ED27D2">
      <w:pPr>
        <w:spacing w:line="360" w:lineRule="auto"/>
        <w:jc w:val="both"/>
        <w:rPr>
          <w:rFonts w:ascii="David" w:hAnsi="David" w:cs="David"/>
          <w:b/>
          <w:bCs/>
          <w:sz w:val="24"/>
          <w:szCs w:val="24"/>
          <w:rtl/>
        </w:rPr>
      </w:pPr>
    </w:p>
    <w:p w:rsidR="003F750F" w:rsidRDefault="003F750F" w:rsidP="00ED27D2">
      <w:pPr>
        <w:spacing w:line="360" w:lineRule="auto"/>
        <w:jc w:val="both"/>
        <w:rPr>
          <w:rFonts w:ascii="David" w:hAnsi="David" w:cs="David"/>
          <w:b/>
          <w:bCs/>
          <w:sz w:val="24"/>
          <w:szCs w:val="24"/>
          <w:rtl/>
        </w:rPr>
      </w:pPr>
    </w:p>
    <w:p w:rsidR="003F750F" w:rsidRDefault="003F750F" w:rsidP="00ED27D2">
      <w:pPr>
        <w:spacing w:line="360" w:lineRule="auto"/>
        <w:jc w:val="both"/>
        <w:rPr>
          <w:rFonts w:ascii="David" w:hAnsi="David" w:cs="David"/>
          <w:b/>
          <w:bCs/>
          <w:sz w:val="24"/>
          <w:szCs w:val="24"/>
          <w:rtl/>
        </w:rPr>
      </w:pPr>
    </w:p>
    <w:p w:rsidR="003F750F" w:rsidRDefault="003F750F" w:rsidP="00ED27D2">
      <w:pPr>
        <w:spacing w:line="360" w:lineRule="auto"/>
        <w:jc w:val="both"/>
        <w:rPr>
          <w:rFonts w:ascii="David" w:hAnsi="David" w:cs="David"/>
          <w:b/>
          <w:bCs/>
          <w:sz w:val="24"/>
          <w:szCs w:val="24"/>
          <w:rtl/>
        </w:rPr>
      </w:pPr>
    </w:p>
    <w:p w:rsidR="003F750F" w:rsidRPr="003F750F" w:rsidRDefault="003F750F" w:rsidP="003F750F">
      <w:pPr>
        <w:spacing w:after="0" w:line="240" w:lineRule="auto"/>
        <w:jc w:val="both"/>
        <w:rPr>
          <w:rFonts w:ascii="David" w:hAnsi="David" w:cs="David"/>
          <w:sz w:val="24"/>
          <w:szCs w:val="24"/>
          <w:rtl/>
        </w:rPr>
      </w:pPr>
      <w:r w:rsidRPr="003F750F">
        <w:rPr>
          <w:rFonts w:ascii="David" w:hAnsi="David" w:cs="David" w:hint="cs"/>
          <w:sz w:val="24"/>
          <w:szCs w:val="24"/>
          <w:u w:val="single"/>
          <w:rtl/>
        </w:rPr>
        <w:t>העתק</w:t>
      </w:r>
      <w:r w:rsidRPr="003F750F">
        <w:rPr>
          <w:rFonts w:ascii="David" w:hAnsi="David" w:cs="David" w:hint="cs"/>
          <w:sz w:val="24"/>
          <w:szCs w:val="24"/>
          <w:rtl/>
        </w:rPr>
        <w:t>:</w:t>
      </w:r>
    </w:p>
    <w:p w:rsidR="003F750F" w:rsidRPr="003F750F" w:rsidRDefault="003F750F" w:rsidP="003F750F">
      <w:pPr>
        <w:spacing w:after="0" w:line="240" w:lineRule="auto"/>
        <w:jc w:val="both"/>
        <w:rPr>
          <w:rFonts w:ascii="David" w:hAnsi="David" w:cs="David"/>
          <w:sz w:val="24"/>
          <w:szCs w:val="24"/>
          <w:rtl/>
        </w:rPr>
      </w:pPr>
      <w:r w:rsidRPr="003F750F">
        <w:rPr>
          <w:rFonts w:ascii="David" w:hAnsi="David" w:cs="David" w:hint="cs"/>
          <w:sz w:val="24"/>
          <w:szCs w:val="24"/>
          <w:rtl/>
        </w:rPr>
        <w:t>ד"ר אביחי מנדלבליט, היועץ המשפטי לממשלה.</w:t>
      </w:r>
    </w:p>
    <w:p w:rsidR="003F750F" w:rsidRDefault="003F750F" w:rsidP="003F750F">
      <w:pPr>
        <w:spacing w:after="0" w:line="240" w:lineRule="auto"/>
        <w:jc w:val="both"/>
        <w:rPr>
          <w:rFonts w:ascii="David" w:hAnsi="David" w:cs="David"/>
          <w:sz w:val="24"/>
          <w:szCs w:val="24"/>
          <w:rtl/>
        </w:rPr>
      </w:pPr>
      <w:r w:rsidRPr="003F750F">
        <w:rPr>
          <w:rFonts w:ascii="David" w:hAnsi="David" w:cs="David" w:hint="cs"/>
          <w:sz w:val="24"/>
          <w:szCs w:val="24"/>
          <w:rtl/>
        </w:rPr>
        <w:t>עוה"ד שגית אפיק, מ"מ היועצת המשפטית לכנסת.</w:t>
      </w:r>
    </w:p>
    <w:p w:rsidR="003F750F" w:rsidRPr="003F750F" w:rsidRDefault="003F750F" w:rsidP="003F750F">
      <w:pPr>
        <w:spacing w:after="0" w:line="240" w:lineRule="auto"/>
        <w:jc w:val="both"/>
        <w:rPr>
          <w:rFonts w:ascii="David" w:hAnsi="David" w:cs="David"/>
          <w:sz w:val="24"/>
          <w:szCs w:val="24"/>
          <w:rtl/>
        </w:rPr>
      </w:pPr>
      <w:r w:rsidRPr="003F750F">
        <w:rPr>
          <w:rFonts w:ascii="David" w:hAnsi="David" w:cs="David" w:hint="cs"/>
          <w:sz w:val="24"/>
          <w:szCs w:val="24"/>
          <w:rtl/>
        </w:rPr>
        <w:t>חה"כ נפתלי בנט, יו"ר סיעת ימינה.</w:t>
      </w:r>
    </w:p>
    <w:p w:rsidR="003F750F" w:rsidRDefault="003F750F" w:rsidP="003F750F">
      <w:pPr>
        <w:spacing w:line="360" w:lineRule="auto"/>
        <w:jc w:val="both"/>
        <w:rPr>
          <w:rFonts w:ascii="David" w:hAnsi="David" w:cs="David"/>
          <w:b/>
          <w:bCs/>
          <w:sz w:val="24"/>
          <w:szCs w:val="24"/>
          <w:rtl/>
        </w:rPr>
      </w:pPr>
    </w:p>
    <w:p w:rsidR="003F750F" w:rsidRDefault="003F750F" w:rsidP="00ED27D2">
      <w:pPr>
        <w:spacing w:line="360" w:lineRule="auto"/>
        <w:jc w:val="both"/>
        <w:rPr>
          <w:rFonts w:ascii="David" w:hAnsi="David" w:cs="David"/>
          <w:b/>
          <w:bCs/>
          <w:sz w:val="24"/>
          <w:szCs w:val="24"/>
          <w:rtl/>
        </w:rPr>
      </w:pPr>
    </w:p>
    <w:sectPr w:rsidR="003F750F" w:rsidSect="00EF0F95">
      <w:headerReference w:type="default" r:id="rId9"/>
      <w:footerReference w:type="default" r:id="rId10"/>
      <w:pgSz w:w="11906" w:h="16838"/>
      <w:pgMar w:top="2552" w:right="1841" w:bottom="993" w:left="1843" w:header="708"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8DB" w:rsidRDefault="002C28DB" w:rsidP="0098621C">
      <w:pPr>
        <w:spacing w:after="0" w:line="240" w:lineRule="auto"/>
      </w:pPr>
      <w:r>
        <w:separator/>
      </w:r>
    </w:p>
  </w:endnote>
  <w:endnote w:type="continuationSeparator" w:id="0">
    <w:p w:rsidR="002C28DB" w:rsidRDefault="002C28DB" w:rsidP="00986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21C" w:rsidRPr="0098621C" w:rsidRDefault="0098621C" w:rsidP="001562D3">
    <w:pPr>
      <w:pStyle w:val="a5"/>
      <w:jc w:val="center"/>
      <w:rPr>
        <w:rFonts w:ascii="David" w:hAnsi="David" w:cs="David"/>
        <w:color w:val="008000"/>
        <w:sz w:val="18"/>
        <w:szCs w:val="18"/>
        <w:rtl/>
      </w:rPr>
    </w:pPr>
    <w:r w:rsidRPr="0098621C">
      <w:rPr>
        <w:rFonts w:ascii="David" w:hAnsi="David" w:cs="David"/>
        <w:color w:val="008000"/>
        <w:sz w:val="18"/>
        <w:szCs w:val="18"/>
        <w:rtl/>
      </w:rPr>
      <w:t>רח' יפו 208, ירושלים 94383 * מען למכתבים: ת.ד. 4207, ירושלים 91043 * טל: 02-5000073 פקס: 02-5000076</w:t>
    </w:r>
  </w:p>
  <w:p w:rsidR="0098621C" w:rsidRPr="0098621C" w:rsidRDefault="0098621C" w:rsidP="001562D3">
    <w:pPr>
      <w:pStyle w:val="a5"/>
      <w:jc w:val="center"/>
      <w:rPr>
        <w:rFonts w:ascii="David" w:hAnsi="David" w:cs="David"/>
        <w:color w:val="008000"/>
        <w:sz w:val="18"/>
        <w:szCs w:val="18"/>
        <w:rtl/>
        <w:lang w:eastAsia="he-IL"/>
      </w:rPr>
    </w:pPr>
    <w:r w:rsidRPr="0098621C">
      <w:rPr>
        <w:rFonts w:ascii="Arial" w:hAnsi="Arial" w:hint="cs"/>
        <w:color w:val="008000"/>
        <w:sz w:val="18"/>
        <w:szCs w:val="18"/>
        <w:rtl/>
        <w:lang w:bidi="ar-LB"/>
      </w:rPr>
      <w:t>شارع</w:t>
    </w:r>
    <w:r w:rsidRPr="0098621C">
      <w:rPr>
        <w:rFonts w:ascii="David" w:hAnsi="David" w:cs="David"/>
        <w:color w:val="008000"/>
        <w:sz w:val="18"/>
        <w:szCs w:val="18"/>
        <w:rtl/>
        <w:lang w:bidi="ar-LB"/>
      </w:rPr>
      <w:t xml:space="preserve"> </w:t>
    </w:r>
    <w:r w:rsidRPr="0098621C">
      <w:rPr>
        <w:rFonts w:ascii="Arial" w:hAnsi="Arial" w:hint="cs"/>
        <w:color w:val="008000"/>
        <w:sz w:val="18"/>
        <w:szCs w:val="18"/>
        <w:rtl/>
        <w:lang w:bidi="ar-LB"/>
      </w:rPr>
      <w:t>يافا</w:t>
    </w:r>
    <w:r w:rsidRPr="0098621C">
      <w:rPr>
        <w:rFonts w:ascii="David" w:hAnsi="David" w:cs="David"/>
        <w:color w:val="008000"/>
        <w:sz w:val="18"/>
        <w:szCs w:val="18"/>
        <w:rtl/>
        <w:lang w:eastAsia="he-IL"/>
      </w:rPr>
      <w:t xml:space="preserve"> 208</w:t>
    </w:r>
    <w:r w:rsidRPr="0098621C">
      <w:rPr>
        <w:rFonts w:ascii="Arial" w:hAnsi="Arial" w:hint="cs"/>
        <w:color w:val="008000"/>
        <w:sz w:val="18"/>
        <w:szCs w:val="18"/>
        <w:rtl/>
        <w:lang w:bidi="ar-LB"/>
      </w:rPr>
      <w:t>،</w:t>
    </w:r>
    <w:r w:rsidRPr="0098621C">
      <w:rPr>
        <w:rFonts w:ascii="David" w:hAnsi="David" w:cs="David"/>
        <w:color w:val="008000"/>
        <w:sz w:val="18"/>
        <w:szCs w:val="18"/>
        <w:rtl/>
        <w:lang w:bidi="ar-LB"/>
      </w:rPr>
      <w:t xml:space="preserve"> </w:t>
    </w:r>
    <w:r w:rsidRPr="0098621C">
      <w:rPr>
        <w:rFonts w:ascii="Arial" w:hAnsi="Arial" w:hint="cs"/>
        <w:color w:val="008000"/>
        <w:sz w:val="18"/>
        <w:szCs w:val="18"/>
        <w:rtl/>
        <w:lang w:bidi="ar-LB"/>
      </w:rPr>
      <w:t>القدس</w:t>
    </w:r>
    <w:r w:rsidRPr="0098621C">
      <w:rPr>
        <w:rFonts w:ascii="David" w:hAnsi="David" w:cs="David"/>
        <w:color w:val="008000"/>
        <w:sz w:val="18"/>
        <w:szCs w:val="18"/>
        <w:rtl/>
        <w:lang w:eastAsia="he-IL"/>
      </w:rPr>
      <w:t xml:space="preserve"> 94383 </w:t>
    </w:r>
    <w:r w:rsidRPr="0098621C">
      <w:rPr>
        <w:rFonts w:ascii="David" w:hAnsi="David" w:cs="David"/>
        <w:color w:val="008000"/>
        <w:sz w:val="18"/>
        <w:szCs w:val="18"/>
      </w:rPr>
      <w:sym w:font="Wingdings" w:char="F09F"/>
    </w:r>
    <w:r w:rsidRPr="0098621C">
      <w:rPr>
        <w:rFonts w:ascii="David" w:hAnsi="David" w:cs="David"/>
        <w:color w:val="008000"/>
        <w:sz w:val="18"/>
        <w:szCs w:val="18"/>
        <w:rtl/>
        <w:lang w:eastAsia="he-IL"/>
      </w:rPr>
      <w:t xml:space="preserve"> </w:t>
    </w:r>
    <w:r w:rsidRPr="0098621C">
      <w:rPr>
        <w:rFonts w:ascii="Arial" w:hAnsi="Arial" w:hint="cs"/>
        <w:color w:val="008000"/>
        <w:sz w:val="18"/>
        <w:szCs w:val="18"/>
        <w:rtl/>
        <w:lang w:bidi="ar-LB"/>
      </w:rPr>
      <w:t>العنوان</w:t>
    </w:r>
    <w:r w:rsidRPr="0098621C">
      <w:rPr>
        <w:rFonts w:ascii="David" w:hAnsi="David" w:cs="David"/>
        <w:color w:val="008000"/>
        <w:sz w:val="18"/>
        <w:szCs w:val="18"/>
        <w:rtl/>
        <w:lang w:bidi="ar-LB"/>
      </w:rPr>
      <w:t xml:space="preserve"> </w:t>
    </w:r>
    <w:r w:rsidRPr="0098621C">
      <w:rPr>
        <w:rFonts w:ascii="Arial" w:hAnsi="Arial" w:hint="cs"/>
        <w:color w:val="008000"/>
        <w:sz w:val="18"/>
        <w:szCs w:val="18"/>
        <w:rtl/>
        <w:lang w:bidi="ar-LB"/>
      </w:rPr>
      <w:t>للرسائل</w:t>
    </w:r>
    <w:r w:rsidRPr="0098621C">
      <w:rPr>
        <w:rFonts w:ascii="David" w:hAnsi="David" w:cs="David"/>
        <w:color w:val="008000"/>
        <w:sz w:val="18"/>
        <w:szCs w:val="18"/>
        <w:rtl/>
        <w:lang w:eastAsia="he-IL"/>
      </w:rPr>
      <w:t xml:space="preserve">: </w:t>
    </w:r>
    <w:r w:rsidRPr="0098621C">
      <w:rPr>
        <w:rFonts w:ascii="Arial" w:hAnsi="Arial" w:hint="cs"/>
        <w:color w:val="008000"/>
        <w:sz w:val="18"/>
        <w:szCs w:val="18"/>
        <w:rtl/>
        <w:lang w:bidi="ar-LB"/>
      </w:rPr>
      <w:t>ص</w:t>
    </w:r>
    <w:r w:rsidRPr="0098621C">
      <w:rPr>
        <w:rFonts w:ascii="David" w:hAnsi="David" w:cs="David"/>
        <w:color w:val="008000"/>
        <w:sz w:val="18"/>
        <w:szCs w:val="18"/>
        <w:rtl/>
        <w:lang w:bidi="ar-LB"/>
      </w:rPr>
      <w:t xml:space="preserve">. </w:t>
    </w:r>
    <w:r w:rsidRPr="0098621C">
      <w:rPr>
        <w:rFonts w:ascii="Arial" w:hAnsi="Arial" w:hint="cs"/>
        <w:color w:val="008000"/>
        <w:sz w:val="18"/>
        <w:szCs w:val="18"/>
        <w:rtl/>
        <w:lang w:bidi="ar-LB"/>
      </w:rPr>
      <w:t>ب</w:t>
    </w:r>
    <w:r w:rsidRPr="0098621C">
      <w:rPr>
        <w:rFonts w:ascii="David" w:hAnsi="David" w:cs="David"/>
        <w:color w:val="008000"/>
        <w:sz w:val="18"/>
        <w:szCs w:val="18"/>
        <w:rtl/>
        <w:lang w:eastAsia="he-IL"/>
      </w:rPr>
      <w:t>. 4207</w:t>
    </w:r>
    <w:r w:rsidRPr="0098621C">
      <w:rPr>
        <w:rFonts w:ascii="Arial" w:hAnsi="Arial" w:hint="cs"/>
        <w:color w:val="008000"/>
        <w:sz w:val="18"/>
        <w:szCs w:val="18"/>
        <w:rtl/>
        <w:lang w:bidi="ar-LB"/>
      </w:rPr>
      <w:t>،</w:t>
    </w:r>
    <w:r w:rsidRPr="0098621C">
      <w:rPr>
        <w:rFonts w:ascii="David" w:hAnsi="David" w:cs="David"/>
        <w:color w:val="008000"/>
        <w:sz w:val="18"/>
        <w:szCs w:val="18"/>
        <w:rtl/>
        <w:lang w:bidi="ar-LB"/>
      </w:rPr>
      <w:t xml:space="preserve"> </w:t>
    </w:r>
    <w:r w:rsidRPr="0098621C">
      <w:rPr>
        <w:rFonts w:ascii="Arial" w:hAnsi="Arial" w:hint="cs"/>
        <w:color w:val="008000"/>
        <w:sz w:val="18"/>
        <w:szCs w:val="18"/>
        <w:rtl/>
        <w:lang w:bidi="ar-LB"/>
      </w:rPr>
      <w:t>القدس</w:t>
    </w:r>
    <w:r w:rsidRPr="0098621C">
      <w:rPr>
        <w:rFonts w:ascii="David" w:hAnsi="David" w:cs="David"/>
        <w:color w:val="008000"/>
        <w:sz w:val="18"/>
        <w:szCs w:val="18"/>
        <w:rtl/>
        <w:lang w:eastAsia="he-IL"/>
      </w:rPr>
      <w:t xml:space="preserve"> 91043 </w:t>
    </w:r>
    <w:r w:rsidRPr="0098621C">
      <w:rPr>
        <w:rFonts w:ascii="David" w:hAnsi="David" w:cs="David"/>
        <w:color w:val="008000"/>
        <w:sz w:val="18"/>
        <w:szCs w:val="18"/>
      </w:rPr>
      <w:sym w:font="Wingdings" w:char="F09F"/>
    </w:r>
    <w:r w:rsidRPr="0098621C">
      <w:rPr>
        <w:rFonts w:ascii="David" w:hAnsi="David" w:cs="David"/>
        <w:color w:val="008000"/>
        <w:sz w:val="18"/>
        <w:szCs w:val="18"/>
        <w:rtl/>
        <w:lang w:eastAsia="he-IL"/>
      </w:rPr>
      <w:t xml:space="preserve"> </w:t>
    </w:r>
    <w:r w:rsidRPr="0098621C">
      <w:rPr>
        <w:rFonts w:ascii="Arial" w:hAnsi="Arial" w:hint="cs"/>
        <w:color w:val="008000"/>
        <w:sz w:val="18"/>
        <w:szCs w:val="18"/>
        <w:rtl/>
        <w:lang w:bidi="ar-LB"/>
      </w:rPr>
      <w:t>هاتف</w:t>
    </w:r>
    <w:r w:rsidRPr="0098621C">
      <w:rPr>
        <w:rFonts w:ascii="David" w:hAnsi="David" w:cs="David"/>
        <w:color w:val="008000"/>
        <w:sz w:val="18"/>
        <w:szCs w:val="18"/>
        <w:rtl/>
        <w:lang w:eastAsia="he-IL"/>
      </w:rPr>
      <w:t xml:space="preserve">: </w:t>
    </w:r>
    <w:r w:rsidRPr="0098621C">
      <w:rPr>
        <w:rFonts w:ascii="David" w:hAnsi="David" w:cs="David"/>
        <w:color w:val="008000"/>
        <w:sz w:val="18"/>
        <w:szCs w:val="18"/>
        <w:lang w:eastAsia="he-IL"/>
      </w:rPr>
      <w:t>02-5000073</w:t>
    </w:r>
    <w:r w:rsidRPr="0098621C">
      <w:rPr>
        <w:rFonts w:ascii="David" w:hAnsi="David" w:cs="David"/>
        <w:color w:val="008000"/>
        <w:sz w:val="18"/>
        <w:szCs w:val="18"/>
      </w:rPr>
      <w:sym w:font="Wingdings" w:char="F09F"/>
    </w:r>
    <w:r w:rsidRPr="0098621C">
      <w:rPr>
        <w:rFonts w:ascii="David" w:hAnsi="David" w:cs="David"/>
        <w:color w:val="008000"/>
        <w:sz w:val="18"/>
        <w:szCs w:val="18"/>
        <w:rtl/>
        <w:lang w:eastAsia="he-IL"/>
      </w:rPr>
      <w:t xml:space="preserve"> </w:t>
    </w:r>
    <w:r w:rsidRPr="0098621C">
      <w:rPr>
        <w:rFonts w:ascii="Arial" w:hAnsi="Arial" w:hint="cs"/>
        <w:color w:val="008000"/>
        <w:sz w:val="18"/>
        <w:szCs w:val="18"/>
        <w:rtl/>
        <w:lang w:bidi="ar-LB"/>
      </w:rPr>
      <w:t>فاكس</w:t>
    </w:r>
    <w:r w:rsidRPr="0098621C">
      <w:rPr>
        <w:rFonts w:ascii="David" w:hAnsi="David" w:cs="David"/>
        <w:color w:val="008000"/>
        <w:sz w:val="18"/>
        <w:szCs w:val="18"/>
        <w:rtl/>
        <w:lang w:eastAsia="he-IL"/>
      </w:rPr>
      <w:t>: 02-5000076</w:t>
    </w:r>
  </w:p>
  <w:p w:rsidR="0098621C" w:rsidRPr="0098621C" w:rsidRDefault="0098621C" w:rsidP="001562D3">
    <w:pPr>
      <w:pStyle w:val="a5"/>
      <w:bidi w:val="0"/>
      <w:jc w:val="center"/>
      <w:rPr>
        <w:rFonts w:ascii="David" w:hAnsi="David" w:cs="David"/>
        <w:color w:val="008000"/>
        <w:sz w:val="18"/>
        <w:szCs w:val="18"/>
      </w:rPr>
    </w:pPr>
    <w:smartTag w:uri="urn:schemas-microsoft-com:office:smarttags" w:element="address">
      <w:smartTag w:uri="urn:schemas-microsoft-com:office:smarttags" w:element="Street">
        <w:r w:rsidRPr="0098621C">
          <w:rPr>
            <w:rFonts w:ascii="David" w:hAnsi="David" w:cs="David"/>
            <w:color w:val="008000"/>
            <w:sz w:val="18"/>
            <w:szCs w:val="18"/>
          </w:rPr>
          <w:t>208 Jaffa St.</w:t>
        </w:r>
      </w:smartTag>
      <w:r w:rsidRPr="0098621C">
        <w:rPr>
          <w:rFonts w:ascii="David" w:hAnsi="David" w:cs="David"/>
          <w:color w:val="008000"/>
          <w:sz w:val="18"/>
          <w:szCs w:val="18"/>
        </w:rPr>
        <w:t xml:space="preserve">, </w:t>
      </w:r>
      <w:smartTag w:uri="urn:schemas-microsoft-com:office:smarttags" w:element="City">
        <w:r w:rsidRPr="0098621C">
          <w:rPr>
            <w:rFonts w:ascii="David" w:hAnsi="David" w:cs="David"/>
            <w:color w:val="008000"/>
            <w:sz w:val="18"/>
            <w:szCs w:val="18"/>
          </w:rPr>
          <w:t>Jerusalem</w:t>
        </w:r>
      </w:smartTag>
    </w:smartTag>
    <w:r w:rsidRPr="0098621C">
      <w:rPr>
        <w:rFonts w:ascii="David" w:hAnsi="David" w:cs="David"/>
        <w:color w:val="008000"/>
        <w:sz w:val="18"/>
        <w:szCs w:val="18"/>
      </w:rPr>
      <w:t xml:space="preserve"> * Mailing Address: P.O.B.4207 </w:t>
    </w:r>
    <w:smartTag w:uri="urn:schemas-microsoft-com:office:smarttags" w:element="place">
      <w:smartTag w:uri="urn:schemas-microsoft-com:office:smarttags" w:element="City">
        <w:r w:rsidRPr="0098621C">
          <w:rPr>
            <w:rFonts w:ascii="David" w:hAnsi="David" w:cs="David"/>
            <w:color w:val="008000"/>
            <w:sz w:val="18"/>
            <w:szCs w:val="18"/>
          </w:rPr>
          <w:t>Jerusalem</w:t>
        </w:r>
      </w:smartTag>
    </w:smartTag>
    <w:r w:rsidRPr="0098621C">
      <w:rPr>
        <w:rFonts w:ascii="David" w:hAnsi="David" w:cs="David"/>
        <w:color w:val="008000"/>
        <w:sz w:val="18"/>
        <w:szCs w:val="18"/>
      </w:rPr>
      <w:t xml:space="preserve"> 91043 * Tel: 02-5000073 * Fax: 02-5000076</w:t>
    </w:r>
  </w:p>
  <w:p w:rsidR="0098621C" w:rsidRPr="0098621C" w:rsidRDefault="0098621C" w:rsidP="001562D3">
    <w:pPr>
      <w:pStyle w:val="a5"/>
      <w:bidi w:val="0"/>
      <w:jc w:val="center"/>
      <w:rPr>
        <w:rFonts w:ascii="David" w:hAnsi="David" w:cs="David"/>
        <w:color w:val="008000"/>
        <w:sz w:val="18"/>
        <w:szCs w:val="18"/>
      </w:rPr>
    </w:pPr>
    <w:r w:rsidRPr="0098621C">
      <w:rPr>
        <w:rFonts w:ascii="David" w:hAnsi="David" w:cs="David"/>
        <w:color w:val="008000"/>
        <w:sz w:val="18"/>
        <w:szCs w:val="18"/>
      </w:rPr>
      <w:t xml:space="preserve">E-mail: </w:t>
    </w:r>
    <w:hyperlink r:id="rId1" w:history="1">
      <w:r w:rsidR="00D3090D" w:rsidRPr="008A5835">
        <w:rPr>
          <w:rStyle w:val="Hyperlink"/>
          <w:rFonts w:ascii="David" w:hAnsi="David" w:cs="David"/>
          <w:sz w:val="18"/>
          <w:szCs w:val="18"/>
        </w:rPr>
        <w:t>office@mqg.org.il</w:t>
      </w:r>
    </w:hyperlink>
    <w:r w:rsidRPr="0098621C">
      <w:rPr>
        <w:rFonts w:ascii="David" w:hAnsi="David" w:cs="David"/>
        <w:color w:val="008000"/>
        <w:sz w:val="18"/>
        <w:szCs w:val="18"/>
      </w:rPr>
      <w:t xml:space="preserve"> * Web Site: </w:t>
    </w:r>
    <w:hyperlink r:id="rId2" w:history="1">
      <w:r w:rsidRPr="0098621C">
        <w:rPr>
          <w:rStyle w:val="Hyperlink"/>
          <w:rFonts w:ascii="David" w:hAnsi="David" w:cs="David"/>
          <w:color w:val="008000"/>
          <w:sz w:val="18"/>
          <w:szCs w:val="18"/>
        </w:rPr>
        <w:t>www.mqg.org.il</w:t>
      </w:r>
    </w:hyperlink>
  </w:p>
  <w:p w:rsidR="0098621C" w:rsidRPr="0098621C" w:rsidRDefault="0098621C" w:rsidP="0098621C">
    <w:pPr>
      <w:pStyle w:val="a5"/>
      <w:jc w:val="center"/>
      <w:rPr>
        <w:rFonts w:ascii="David" w:hAnsi="David" w:cs="David"/>
        <w:color w:val="008000"/>
        <w:sz w:val="18"/>
        <w:szCs w:val="18"/>
        <w:rtl/>
      </w:rPr>
    </w:pPr>
  </w:p>
  <w:p w:rsidR="0098621C" w:rsidRPr="0098621C" w:rsidRDefault="0098621C" w:rsidP="0098621C">
    <w:pPr>
      <w:pStyle w:val="a5"/>
      <w:jc w:val="center"/>
      <w:rPr>
        <w:rFonts w:ascii="David" w:hAnsi="David" w:cs="David"/>
        <w:rtl/>
      </w:rPr>
    </w:pPr>
    <w:r w:rsidRPr="0098621C">
      <w:rPr>
        <w:rFonts w:ascii="David" w:hAnsi="David" w:cs="David"/>
        <w:color w:val="008000"/>
        <w:sz w:val="18"/>
        <w:szCs w:val="18"/>
        <w:rtl/>
      </w:rPr>
      <w:t>עמוד</w:t>
    </w:r>
    <w:r w:rsidRPr="0098621C">
      <w:rPr>
        <w:rFonts w:ascii="David" w:hAnsi="David" w:cs="David"/>
        <w:color w:val="008000"/>
        <w:sz w:val="18"/>
        <w:szCs w:val="18"/>
      </w:rPr>
      <w:t xml:space="preserve"> </w:t>
    </w:r>
    <w:r w:rsidRPr="0098621C">
      <w:rPr>
        <w:rFonts w:ascii="David" w:hAnsi="David" w:cs="David"/>
        <w:color w:val="008000"/>
        <w:sz w:val="18"/>
        <w:szCs w:val="18"/>
      </w:rPr>
      <w:fldChar w:fldCharType="begin"/>
    </w:r>
    <w:r w:rsidRPr="0098621C">
      <w:rPr>
        <w:rFonts w:ascii="David" w:hAnsi="David" w:cs="David"/>
        <w:color w:val="008000"/>
        <w:sz w:val="18"/>
        <w:szCs w:val="18"/>
      </w:rPr>
      <w:instrText xml:space="preserve"> PAGE </w:instrText>
    </w:r>
    <w:r w:rsidRPr="0098621C">
      <w:rPr>
        <w:rFonts w:ascii="David" w:hAnsi="David" w:cs="David"/>
        <w:color w:val="008000"/>
        <w:sz w:val="18"/>
        <w:szCs w:val="18"/>
      </w:rPr>
      <w:fldChar w:fldCharType="separate"/>
    </w:r>
    <w:r w:rsidR="00D03502">
      <w:rPr>
        <w:rFonts w:ascii="David" w:hAnsi="David" w:cs="David"/>
        <w:noProof/>
        <w:color w:val="008000"/>
        <w:sz w:val="18"/>
        <w:szCs w:val="18"/>
        <w:rtl/>
      </w:rPr>
      <w:t>1</w:t>
    </w:r>
    <w:r w:rsidRPr="0098621C">
      <w:rPr>
        <w:rFonts w:ascii="David" w:hAnsi="David" w:cs="David"/>
        <w:color w:val="008000"/>
        <w:sz w:val="18"/>
        <w:szCs w:val="18"/>
      </w:rPr>
      <w:fldChar w:fldCharType="end"/>
    </w:r>
    <w:r w:rsidRPr="0098621C">
      <w:rPr>
        <w:rFonts w:ascii="David" w:hAnsi="David" w:cs="David"/>
        <w:color w:val="008000"/>
        <w:sz w:val="18"/>
        <w:szCs w:val="18"/>
      </w:rPr>
      <w:t xml:space="preserve"> </w:t>
    </w:r>
    <w:r w:rsidRPr="0098621C">
      <w:rPr>
        <w:rFonts w:ascii="David" w:hAnsi="David" w:cs="David"/>
        <w:color w:val="008000"/>
        <w:sz w:val="18"/>
        <w:szCs w:val="18"/>
        <w:rtl/>
      </w:rPr>
      <w:t>מתוך</w:t>
    </w:r>
    <w:r w:rsidRPr="0098621C">
      <w:rPr>
        <w:rFonts w:ascii="David" w:hAnsi="David" w:cs="David"/>
        <w:color w:val="008000"/>
        <w:sz w:val="18"/>
        <w:szCs w:val="18"/>
      </w:rPr>
      <w:t xml:space="preserve"> </w:t>
    </w:r>
    <w:r w:rsidRPr="0098621C">
      <w:rPr>
        <w:rFonts w:ascii="David" w:hAnsi="David" w:cs="David"/>
        <w:color w:val="008000"/>
        <w:sz w:val="18"/>
        <w:szCs w:val="18"/>
      </w:rPr>
      <w:fldChar w:fldCharType="begin"/>
    </w:r>
    <w:r w:rsidRPr="0098621C">
      <w:rPr>
        <w:rFonts w:ascii="David" w:hAnsi="David" w:cs="David"/>
        <w:color w:val="008000"/>
        <w:sz w:val="18"/>
        <w:szCs w:val="18"/>
      </w:rPr>
      <w:instrText xml:space="preserve"> NUMPAGES </w:instrText>
    </w:r>
    <w:r w:rsidRPr="0098621C">
      <w:rPr>
        <w:rFonts w:ascii="David" w:hAnsi="David" w:cs="David"/>
        <w:color w:val="008000"/>
        <w:sz w:val="18"/>
        <w:szCs w:val="18"/>
      </w:rPr>
      <w:fldChar w:fldCharType="separate"/>
    </w:r>
    <w:r w:rsidR="00D03502">
      <w:rPr>
        <w:rFonts w:ascii="David" w:hAnsi="David" w:cs="David"/>
        <w:noProof/>
        <w:color w:val="008000"/>
        <w:sz w:val="18"/>
        <w:szCs w:val="18"/>
        <w:rtl/>
      </w:rPr>
      <w:t>3</w:t>
    </w:r>
    <w:r w:rsidRPr="0098621C">
      <w:rPr>
        <w:rFonts w:ascii="David" w:hAnsi="David" w:cs="David"/>
        <w:color w:val="008000"/>
        <w:sz w:val="18"/>
        <w:szCs w:val="18"/>
      </w:rPr>
      <w:fldChar w:fldCharType="end"/>
    </w:r>
  </w:p>
  <w:p w:rsidR="0098621C" w:rsidRPr="0098621C" w:rsidRDefault="0098621C">
    <w:pPr>
      <w:pStyle w:val="a5"/>
      <w:rPr>
        <w:rFonts w:ascii="David" w:hAnsi="David" w:cs="Davi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8DB" w:rsidRDefault="002C28DB" w:rsidP="0098621C">
      <w:pPr>
        <w:spacing w:after="0" w:line="240" w:lineRule="auto"/>
      </w:pPr>
      <w:r>
        <w:separator/>
      </w:r>
    </w:p>
  </w:footnote>
  <w:footnote w:type="continuationSeparator" w:id="0">
    <w:p w:rsidR="002C28DB" w:rsidRDefault="002C28DB" w:rsidP="0098621C">
      <w:pPr>
        <w:spacing w:after="0" w:line="240" w:lineRule="auto"/>
      </w:pPr>
      <w:r>
        <w:continuationSeparator/>
      </w:r>
    </w:p>
  </w:footnote>
  <w:footnote w:id="1">
    <w:p w:rsidR="00063715" w:rsidRPr="00063715" w:rsidRDefault="00063715" w:rsidP="003F750F">
      <w:pPr>
        <w:pStyle w:val="a9"/>
        <w:jc w:val="both"/>
      </w:pPr>
      <w:r>
        <w:rPr>
          <w:rStyle w:val="ab"/>
        </w:rPr>
        <w:footnoteRef/>
      </w:r>
      <w:r>
        <w:rPr>
          <w:rtl/>
        </w:rPr>
        <w:t xml:space="preserve"> </w:t>
      </w:r>
      <w:r>
        <w:rPr>
          <w:rFonts w:hint="cs"/>
          <w:rtl/>
        </w:rPr>
        <w:t xml:space="preserve">נעם עינב, "רפי פרץ הגיש בקשה להתפלג מימינה", </w:t>
      </w:r>
      <w:r>
        <w:rPr>
          <w:rFonts w:hint="cs"/>
          <w:b/>
          <w:bCs/>
          <w:rtl/>
        </w:rPr>
        <w:t>זמן ישראל</w:t>
      </w:r>
      <w:r>
        <w:rPr>
          <w:rFonts w:hint="cs"/>
          <w:rtl/>
        </w:rPr>
        <w:t xml:space="preserve">, 6.7.2020. </w:t>
      </w:r>
      <w:hyperlink r:id="rId1" w:history="1">
        <w:r>
          <w:rPr>
            <w:rStyle w:val="Hyperlink"/>
          </w:rPr>
          <w:t>https://www.zman.co.il/126100</w:t>
        </w:r>
        <w:r>
          <w:rPr>
            <w:rStyle w:val="Hyperlink"/>
            <w:rtl/>
          </w:rPr>
          <w:t>/</w:t>
        </w:r>
      </w:hyperlink>
      <w:r>
        <w:rPr>
          <w:rFonts w:hint="cs"/>
          <w:rtl/>
        </w:rPr>
        <w:t xml:space="preserve"> </w:t>
      </w:r>
    </w:p>
  </w:footnote>
  <w:footnote w:id="2">
    <w:p w:rsidR="0061554A" w:rsidRDefault="0061554A" w:rsidP="003F750F">
      <w:pPr>
        <w:pStyle w:val="a9"/>
        <w:jc w:val="both"/>
        <w:rPr>
          <w:rtl/>
        </w:rPr>
      </w:pPr>
      <w:r>
        <w:rPr>
          <w:rStyle w:val="ab"/>
        </w:rPr>
        <w:footnoteRef/>
      </w:r>
      <w:r>
        <w:rPr>
          <w:rtl/>
        </w:rPr>
        <w:t xml:space="preserve"> </w:t>
      </w:r>
      <w:r w:rsidRPr="0061554A">
        <w:rPr>
          <w:rFonts w:ascii="David" w:hAnsi="David" w:hint="cs"/>
          <w:rtl/>
        </w:rPr>
        <w:t xml:space="preserve">תיקוני 1990 נחקקו לאחר ה"תרגיל המסריח", בו ביקשו לערוק חברי מפלגות </w:t>
      </w:r>
      <w:r>
        <w:rPr>
          <w:rFonts w:ascii="David" w:hAnsi="David" w:hint="cs"/>
          <w:rtl/>
        </w:rPr>
        <w:t xml:space="preserve">מעמדת </w:t>
      </w:r>
      <w:r w:rsidRPr="0061554A">
        <w:rPr>
          <w:rFonts w:ascii="David" w:hAnsi="David" w:hint="cs"/>
          <w:rtl/>
        </w:rPr>
        <w:t xml:space="preserve">מפלגתם </w:t>
      </w:r>
      <w:r>
        <w:rPr>
          <w:rFonts w:ascii="David" w:hAnsi="David" w:hint="cs"/>
          <w:rtl/>
        </w:rPr>
        <w:t>בתמורה לקבלת תפקיד של שררה, וב</w:t>
      </w:r>
      <w:r w:rsidR="003F750F">
        <w:rPr>
          <w:rFonts w:ascii="David" w:hAnsi="David" w:hint="cs"/>
          <w:rtl/>
        </w:rPr>
        <w:t xml:space="preserve">ניגוד </w:t>
      </w:r>
      <w:r w:rsidRPr="0061554A">
        <w:rPr>
          <w:rFonts w:ascii="David" w:hAnsi="David" w:hint="cs"/>
          <w:rtl/>
        </w:rPr>
        <w:t xml:space="preserve">להצבעת הבוחר. </w:t>
      </w:r>
      <w:r>
        <w:rPr>
          <w:rFonts w:ascii="David" w:hAnsi="David" w:hint="cs"/>
          <w:rtl/>
        </w:rPr>
        <w:t xml:space="preserve">כך, </w:t>
      </w:r>
      <w:r w:rsidRPr="0061554A">
        <w:rPr>
          <w:rFonts w:ascii="David" w:hAnsi="David" w:hint="cs"/>
          <w:rtl/>
        </w:rPr>
        <w:t>התרגיל המסריח היווה שבר וחלק מ</w:t>
      </w:r>
      <w:r w:rsidR="003F750F">
        <w:rPr>
          <w:rFonts w:ascii="David" w:hAnsi="David" w:hint="cs"/>
          <w:rtl/>
        </w:rPr>
        <w:t xml:space="preserve">תהליך של </w:t>
      </w:r>
      <w:r w:rsidRPr="0061554A">
        <w:rPr>
          <w:rFonts w:ascii="David" w:hAnsi="David" w:hint="cs"/>
          <w:rtl/>
        </w:rPr>
        <w:t>ירידה דרסטית באמון הציבור בנבחריו</w:t>
      </w:r>
      <w:r>
        <w:rPr>
          <w:rFonts w:ascii="David" w:hAnsi="David"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21C" w:rsidRPr="0098621C" w:rsidRDefault="005D602C" w:rsidP="0098621C">
    <w:pPr>
      <w:pStyle w:val="a3"/>
      <w:jc w:val="center"/>
      <w:rPr>
        <w:rFonts w:ascii="David" w:hAnsi="David" w:cs="David"/>
        <w:b/>
        <w:bCs/>
        <w:color w:val="008000"/>
        <w:sz w:val="44"/>
        <w:szCs w:val="44"/>
        <w:rtl/>
      </w:rPr>
    </w:pPr>
    <w:r>
      <w:rPr>
        <w:noProof/>
        <w:rtl/>
      </w:rPr>
      <w:drawing>
        <wp:anchor distT="0" distB="0" distL="114300" distR="114300" simplePos="0" relativeHeight="251657728" behindDoc="1" locked="0" layoutInCell="1" allowOverlap="1" wp14:anchorId="6D481618" wp14:editId="0184846B">
          <wp:simplePos x="0" y="0"/>
          <wp:positionH relativeFrom="column">
            <wp:posOffset>5070475</wp:posOffset>
          </wp:positionH>
          <wp:positionV relativeFrom="paragraph">
            <wp:posOffset>7620</wp:posOffset>
          </wp:positionV>
          <wp:extent cx="930275" cy="1028700"/>
          <wp:effectExtent l="0" t="0" r="0" b="0"/>
          <wp:wrapNone/>
          <wp:docPr id="37" name="תמונה 37" descr="לוגו תנועה - רקע ירו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לוגו תנועה - רקע ירוק"/>
                  <pic:cNvPicPr>
                    <a:picLocks noChangeAspect="1" noChangeArrowheads="1"/>
                  </pic:cNvPicPr>
                </pic:nvPicPr>
                <pic:blipFill>
                  <a:blip r:embed="rId1">
                    <a:extLst>
                      <a:ext uri="{28A0092B-C50C-407E-A947-70E740481C1C}">
                        <a14:useLocalDpi xmlns:a14="http://schemas.microsoft.com/office/drawing/2010/main" val="0"/>
                      </a:ext>
                    </a:extLst>
                  </a:blip>
                  <a:srcRect l="14648" t="3055" r="40834" b="31320"/>
                  <a:stretch>
                    <a:fillRect/>
                  </a:stretch>
                </pic:blipFill>
                <pic:spPr bwMode="auto">
                  <a:xfrm>
                    <a:off x="0" y="0"/>
                    <a:ext cx="930275" cy="1028700"/>
                  </a:xfrm>
                  <a:prstGeom prst="rect">
                    <a:avLst/>
                  </a:prstGeom>
                  <a:noFill/>
                </pic:spPr>
              </pic:pic>
            </a:graphicData>
          </a:graphic>
          <wp14:sizeRelH relativeFrom="page">
            <wp14:pctWidth>0</wp14:pctWidth>
          </wp14:sizeRelH>
          <wp14:sizeRelV relativeFrom="page">
            <wp14:pctHeight>0</wp14:pctHeight>
          </wp14:sizeRelV>
        </wp:anchor>
      </w:drawing>
    </w:r>
    <w:r w:rsidR="0098621C" w:rsidRPr="0098621C">
      <w:rPr>
        <w:rFonts w:ascii="David" w:hAnsi="David" w:cs="David"/>
        <w:b/>
        <w:bCs/>
        <w:color w:val="008000"/>
        <w:sz w:val="44"/>
        <w:szCs w:val="44"/>
        <w:rtl/>
      </w:rPr>
      <w:t xml:space="preserve"> התנועה למען איכות השלטון בישראל (ע"ר)</w:t>
    </w:r>
  </w:p>
  <w:p w:rsidR="0098621C" w:rsidRPr="00A72567" w:rsidRDefault="0098621C" w:rsidP="00BC4EDC">
    <w:pPr>
      <w:pStyle w:val="a3"/>
      <w:tabs>
        <w:tab w:val="clear" w:pos="8306"/>
        <w:tab w:val="left" w:pos="6341"/>
      </w:tabs>
      <w:jc w:val="center"/>
      <w:rPr>
        <w:rFonts w:ascii="David" w:hAnsi="David" w:cs="David"/>
        <w:b/>
        <w:bCs/>
        <w:color w:val="008000"/>
        <w:sz w:val="48"/>
        <w:szCs w:val="48"/>
        <w:rtl/>
        <w:cs/>
      </w:rPr>
    </w:pPr>
    <w:r w:rsidRPr="0098621C">
      <w:rPr>
        <w:rFonts w:ascii="Arial" w:hAnsi="Arial" w:hint="cs"/>
        <w:b/>
        <w:bCs/>
        <w:color w:val="008000"/>
        <w:sz w:val="20"/>
        <w:szCs w:val="20"/>
        <w:rtl/>
        <w:lang w:bidi="ar-LB"/>
      </w:rPr>
      <w:t>الحركة</w:t>
    </w:r>
    <w:r w:rsidRPr="0098621C">
      <w:rPr>
        <w:rFonts w:ascii="David" w:hAnsi="David" w:cs="David"/>
        <w:b/>
        <w:bCs/>
        <w:color w:val="008000"/>
        <w:sz w:val="20"/>
        <w:szCs w:val="20"/>
        <w:rtl/>
        <w:lang w:bidi="ar-LB"/>
      </w:rPr>
      <w:t xml:space="preserve"> </w:t>
    </w:r>
    <w:r w:rsidRPr="0098621C">
      <w:rPr>
        <w:rFonts w:ascii="Arial" w:hAnsi="Arial" w:hint="cs"/>
        <w:b/>
        <w:bCs/>
        <w:color w:val="008000"/>
        <w:sz w:val="20"/>
        <w:szCs w:val="20"/>
        <w:rtl/>
        <w:lang w:bidi="ar-LB"/>
      </w:rPr>
      <w:t>من</w:t>
    </w:r>
    <w:r w:rsidRPr="0098621C">
      <w:rPr>
        <w:rFonts w:ascii="David" w:hAnsi="David" w:cs="David"/>
        <w:b/>
        <w:bCs/>
        <w:color w:val="008000"/>
        <w:sz w:val="20"/>
        <w:szCs w:val="20"/>
        <w:rtl/>
        <w:lang w:bidi="ar-LB"/>
      </w:rPr>
      <w:t xml:space="preserve"> </w:t>
    </w:r>
    <w:r w:rsidRPr="0098621C">
      <w:rPr>
        <w:rFonts w:ascii="Arial" w:hAnsi="Arial" w:hint="cs"/>
        <w:b/>
        <w:bCs/>
        <w:color w:val="008000"/>
        <w:sz w:val="20"/>
        <w:szCs w:val="20"/>
        <w:rtl/>
        <w:lang w:bidi="ar-LB"/>
      </w:rPr>
      <w:t>أجل</w:t>
    </w:r>
    <w:r w:rsidRPr="0098621C">
      <w:rPr>
        <w:rFonts w:ascii="David" w:hAnsi="David" w:cs="David"/>
        <w:b/>
        <w:bCs/>
        <w:color w:val="008000"/>
        <w:sz w:val="20"/>
        <w:szCs w:val="20"/>
        <w:rtl/>
        <w:lang w:bidi="ar-LB"/>
      </w:rPr>
      <w:t xml:space="preserve"> </w:t>
    </w:r>
    <w:r w:rsidRPr="0098621C">
      <w:rPr>
        <w:rFonts w:ascii="Arial" w:hAnsi="Arial" w:hint="cs"/>
        <w:b/>
        <w:bCs/>
        <w:color w:val="008000"/>
        <w:sz w:val="20"/>
        <w:szCs w:val="20"/>
        <w:rtl/>
        <w:lang w:bidi="ar-LB"/>
      </w:rPr>
      <w:t>جودة</w:t>
    </w:r>
    <w:r w:rsidRPr="0098621C">
      <w:rPr>
        <w:rFonts w:ascii="David" w:hAnsi="David" w:cs="David"/>
        <w:b/>
        <w:bCs/>
        <w:color w:val="008000"/>
        <w:sz w:val="20"/>
        <w:szCs w:val="20"/>
        <w:rtl/>
        <w:lang w:bidi="ar-LB"/>
      </w:rPr>
      <w:t xml:space="preserve"> </w:t>
    </w:r>
    <w:r w:rsidRPr="0098621C">
      <w:rPr>
        <w:rFonts w:ascii="Arial" w:hAnsi="Arial" w:hint="cs"/>
        <w:b/>
        <w:bCs/>
        <w:color w:val="008000"/>
        <w:sz w:val="20"/>
        <w:szCs w:val="20"/>
        <w:rtl/>
        <w:lang w:bidi="ar-LB"/>
      </w:rPr>
      <w:t>السلطة</w:t>
    </w:r>
    <w:r w:rsidRPr="0098621C">
      <w:rPr>
        <w:rFonts w:ascii="David" w:hAnsi="David" w:cs="David"/>
        <w:b/>
        <w:bCs/>
        <w:color w:val="008000"/>
        <w:sz w:val="20"/>
        <w:szCs w:val="20"/>
        <w:rtl/>
        <w:lang w:bidi="ar-LB"/>
      </w:rPr>
      <w:t xml:space="preserve"> </w:t>
    </w:r>
    <w:r w:rsidRPr="0098621C">
      <w:rPr>
        <w:rFonts w:ascii="Arial" w:hAnsi="Arial" w:hint="cs"/>
        <w:b/>
        <w:bCs/>
        <w:color w:val="008000"/>
        <w:sz w:val="20"/>
        <w:szCs w:val="20"/>
        <w:rtl/>
        <w:lang w:bidi="ar-LB"/>
      </w:rPr>
      <w:t>في</w:t>
    </w:r>
    <w:r w:rsidRPr="0098621C">
      <w:rPr>
        <w:rFonts w:ascii="David" w:hAnsi="David" w:cs="David"/>
        <w:b/>
        <w:bCs/>
        <w:color w:val="008000"/>
        <w:sz w:val="20"/>
        <w:szCs w:val="20"/>
        <w:rtl/>
        <w:lang w:bidi="ar-LB"/>
      </w:rPr>
      <w:t xml:space="preserve"> </w:t>
    </w:r>
    <w:r w:rsidRPr="0098621C">
      <w:rPr>
        <w:rFonts w:ascii="Arial" w:hAnsi="Arial" w:hint="cs"/>
        <w:b/>
        <w:bCs/>
        <w:color w:val="008000"/>
        <w:sz w:val="20"/>
        <w:szCs w:val="20"/>
        <w:rtl/>
        <w:lang w:bidi="ar-LB"/>
      </w:rPr>
      <w:t>إسرائيل</w:t>
    </w:r>
    <w:r w:rsidRPr="0098621C">
      <w:rPr>
        <w:rFonts w:ascii="David" w:hAnsi="David" w:cs="David"/>
        <w:b/>
        <w:bCs/>
        <w:color w:val="008000"/>
        <w:sz w:val="20"/>
        <w:szCs w:val="20"/>
        <w:rtl/>
      </w:rPr>
      <w:t xml:space="preserve"> </w:t>
    </w:r>
    <w:r w:rsidRPr="0098621C">
      <w:rPr>
        <w:rFonts w:ascii="David" w:hAnsi="David" w:cs="David"/>
        <w:b/>
        <w:bCs/>
        <w:color w:val="008000"/>
        <w:sz w:val="20"/>
        <w:szCs w:val="20"/>
      </w:rPr>
      <w:t>The Movement for Quality Government in Israel</w:t>
    </w:r>
  </w:p>
  <w:p w:rsidR="0098621C" w:rsidRPr="0098621C" w:rsidRDefault="0098621C">
    <w:pPr>
      <w:pStyle w:val="a3"/>
      <w:rPr>
        <w:rFonts w:ascii="David" w:hAnsi="David" w:cs="Davi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274F"/>
    <w:multiLevelType w:val="hybridMultilevel"/>
    <w:tmpl w:val="4362737C"/>
    <w:lvl w:ilvl="0" w:tplc="64582120">
      <w:start w:val="1"/>
      <w:numFmt w:val="bullet"/>
      <w:lvlText w:val="-"/>
      <w:lvlJc w:val="left"/>
      <w:pPr>
        <w:ind w:left="720" w:hanging="360"/>
      </w:pPr>
      <w:rPr>
        <w:rFonts w:ascii="David" w:eastAsia="Calibr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C6740"/>
    <w:multiLevelType w:val="hybridMultilevel"/>
    <w:tmpl w:val="7408F8EE"/>
    <w:lvl w:ilvl="0" w:tplc="66F6896A">
      <w:start w:val="1"/>
      <w:numFmt w:val="decimal"/>
      <w:lvlText w:val="%1."/>
      <w:lvlJc w:val="left"/>
      <w:pPr>
        <w:ind w:left="360" w:hanging="360"/>
      </w:pPr>
      <w:rPr>
        <w:b w:val="0"/>
        <w:bCs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BC3DB9"/>
    <w:multiLevelType w:val="hybridMultilevel"/>
    <w:tmpl w:val="163EB26E"/>
    <w:lvl w:ilvl="0" w:tplc="0DA6D5C8">
      <w:numFmt w:val="bullet"/>
      <w:lvlText w:val="-"/>
      <w:lvlJc w:val="left"/>
      <w:pPr>
        <w:ind w:left="1080" w:hanging="360"/>
      </w:pPr>
      <w:rPr>
        <w:rFonts w:ascii="Arial" w:eastAsia="Calibr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9838F6"/>
    <w:multiLevelType w:val="hybridMultilevel"/>
    <w:tmpl w:val="E6B8BF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CA5E71"/>
    <w:multiLevelType w:val="hybridMultilevel"/>
    <w:tmpl w:val="1B26CD3C"/>
    <w:lvl w:ilvl="0" w:tplc="E8C09C06">
      <w:numFmt w:val="bullet"/>
      <w:lvlText w:val="-"/>
      <w:lvlJc w:val="left"/>
      <w:pPr>
        <w:ind w:left="1080" w:hanging="360"/>
      </w:pPr>
      <w:rPr>
        <w:rFonts w:ascii="David" w:eastAsia="Times New Roman"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4266FA"/>
    <w:multiLevelType w:val="multilevel"/>
    <w:tmpl w:val="4798120C"/>
    <w:lvl w:ilvl="0">
      <w:start w:val="1"/>
      <w:numFmt w:val="decimal"/>
      <w:lvlText w:val="%1."/>
      <w:lvlJc w:val="left"/>
      <w:pPr>
        <w:tabs>
          <w:tab w:val="num" w:pos="1004"/>
        </w:tabs>
        <w:ind w:left="1004" w:hanging="720"/>
      </w:pPr>
      <w:rPr>
        <w:rFonts w:cs="David" w:hint="default"/>
        <w:b w:val="0"/>
        <w:bCs w:val="0"/>
        <w:sz w:val="24"/>
        <w:szCs w:val="24"/>
      </w:rPr>
    </w:lvl>
    <w:lvl w:ilvl="1">
      <w:start w:val="1"/>
      <w:numFmt w:val="hebrew1"/>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35E85042"/>
    <w:multiLevelType w:val="hybridMultilevel"/>
    <w:tmpl w:val="586EF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E110C3"/>
    <w:multiLevelType w:val="hybridMultilevel"/>
    <w:tmpl w:val="3AD8D7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9679F0"/>
    <w:multiLevelType w:val="hybridMultilevel"/>
    <w:tmpl w:val="E2B4CF0C"/>
    <w:lvl w:ilvl="0" w:tplc="92487484">
      <w:start w:val="1"/>
      <w:numFmt w:val="decimal"/>
      <w:lvlText w:val="%1."/>
      <w:lvlJc w:val="left"/>
      <w:pPr>
        <w:ind w:left="502" w:hanging="360"/>
      </w:pPr>
      <w:rPr>
        <w:b w:val="0"/>
        <w:bCs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6CC051BD"/>
    <w:multiLevelType w:val="hybridMultilevel"/>
    <w:tmpl w:val="D08658F6"/>
    <w:lvl w:ilvl="0" w:tplc="5C908BD0">
      <w:start w:val="1"/>
      <w:numFmt w:val="decimal"/>
      <w:lvlText w:val="%1."/>
      <w:lvlJc w:val="left"/>
      <w:pPr>
        <w:ind w:left="360" w:hanging="360"/>
      </w:pPr>
      <w:rPr>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753B9A"/>
    <w:multiLevelType w:val="hybridMultilevel"/>
    <w:tmpl w:val="94D681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3AA202B"/>
    <w:multiLevelType w:val="hybridMultilevel"/>
    <w:tmpl w:val="B810B70C"/>
    <w:lvl w:ilvl="0" w:tplc="FD960CE2">
      <w:start w:val="1"/>
      <w:numFmt w:val="decimal"/>
      <w:lvlText w:val="%1."/>
      <w:lvlJc w:val="left"/>
      <w:pPr>
        <w:ind w:left="360" w:hanging="360"/>
      </w:pPr>
      <w:rPr>
        <w:rFonts w:ascii="David" w:hAnsi="David" w:cs="David"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F6F2C16"/>
    <w:multiLevelType w:val="hybridMultilevel"/>
    <w:tmpl w:val="9DFC71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10"/>
  </w:num>
  <w:num w:numId="4">
    <w:abstractNumId w:val="12"/>
  </w:num>
  <w:num w:numId="5">
    <w:abstractNumId w:val="5"/>
  </w:num>
  <w:num w:numId="6">
    <w:abstractNumId w:val="8"/>
  </w:num>
  <w:num w:numId="7">
    <w:abstractNumId w:val="6"/>
  </w:num>
  <w:num w:numId="8">
    <w:abstractNumId w:val="11"/>
  </w:num>
  <w:num w:numId="9">
    <w:abstractNumId w:val="1"/>
  </w:num>
  <w:num w:numId="10">
    <w:abstractNumId w:val="0"/>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LB" w:vendorID="64" w:dllVersion="6" w:nlCheck="1" w:checkStyle="0"/>
  <w:activeWritingStyle w:appName="MSWord" w:lang="en-US" w:vendorID="64" w:dllVersion="6" w:nlCheck="1" w:checkStyle="1"/>
  <w:activeWritingStyle w:appName="MSWord" w:lang="ar-L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ar-LB"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1C"/>
    <w:rsid w:val="00012817"/>
    <w:rsid w:val="00037C20"/>
    <w:rsid w:val="00050BE1"/>
    <w:rsid w:val="00051CA1"/>
    <w:rsid w:val="00051D1A"/>
    <w:rsid w:val="000522D9"/>
    <w:rsid w:val="00054B05"/>
    <w:rsid w:val="00063715"/>
    <w:rsid w:val="00081418"/>
    <w:rsid w:val="000A57AD"/>
    <w:rsid w:val="000A680D"/>
    <w:rsid w:val="000B0FAB"/>
    <w:rsid w:val="000B2784"/>
    <w:rsid w:val="000B2E2D"/>
    <w:rsid w:val="000B2EC7"/>
    <w:rsid w:val="000C0719"/>
    <w:rsid w:val="000C0F7B"/>
    <w:rsid w:val="000E4D97"/>
    <w:rsid w:val="000E5640"/>
    <w:rsid w:val="000E5809"/>
    <w:rsid w:val="001014B0"/>
    <w:rsid w:val="001022A8"/>
    <w:rsid w:val="00105E0F"/>
    <w:rsid w:val="001139E3"/>
    <w:rsid w:val="00130F27"/>
    <w:rsid w:val="00137A4E"/>
    <w:rsid w:val="001562D3"/>
    <w:rsid w:val="00174F8F"/>
    <w:rsid w:val="00197226"/>
    <w:rsid w:val="001A085B"/>
    <w:rsid w:val="001A172A"/>
    <w:rsid w:val="001C1B6E"/>
    <w:rsid w:val="001C1EA5"/>
    <w:rsid w:val="001C2663"/>
    <w:rsid w:val="001C32D4"/>
    <w:rsid w:val="001D1FD1"/>
    <w:rsid w:val="00211EA8"/>
    <w:rsid w:val="002209EB"/>
    <w:rsid w:val="002225A3"/>
    <w:rsid w:val="002269D8"/>
    <w:rsid w:val="002323B8"/>
    <w:rsid w:val="00232AF4"/>
    <w:rsid w:val="00253A97"/>
    <w:rsid w:val="00285BA6"/>
    <w:rsid w:val="0028617D"/>
    <w:rsid w:val="00292232"/>
    <w:rsid w:val="002A3C93"/>
    <w:rsid w:val="002B6D4A"/>
    <w:rsid w:val="002C28DB"/>
    <w:rsid w:val="002C79A3"/>
    <w:rsid w:val="002D2A67"/>
    <w:rsid w:val="002D3EDD"/>
    <w:rsid w:val="002E71C5"/>
    <w:rsid w:val="002F14F0"/>
    <w:rsid w:val="002F1BD6"/>
    <w:rsid w:val="002F6460"/>
    <w:rsid w:val="00302ECD"/>
    <w:rsid w:val="003071A3"/>
    <w:rsid w:val="00311EC3"/>
    <w:rsid w:val="00313AD1"/>
    <w:rsid w:val="0032190B"/>
    <w:rsid w:val="00322FB8"/>
    <w:rsid w:val="00324D4B"/>
    <w:rsid w:val="00324FAF"/>
    <w:rsid w:val="00327AA4"/>
    <w:rsid w:val="00347722"/>
    <w:rsid w:val="00363C78"/>
    <w:rsid w:val="003705EB"/>
    <w:rsid w:val="00371EE2"/>
    <w:rsid w:val="0037396E"/>
    <w:rsid w:val="00375145"/>
    <w:rsid w:val="00387408"/>
    <w:rsid w:val="0039112F"/>
    <w:rsid w:val="003C0C15"/>
    <w:rsid w:val="003C137A"/>
    <w:rsid w:val="003D6CE9"/>
    <w:rsid w:val="003E16B4"/>
    <w:rsid w:val="003F010E"/>
    <w:rsid w:val="003F750F"/>
    <w:rsid w:val="00400620"/>
    <w:rsid w:val="004231B9"/>
    <w:rsid w:val="00431821"/>
    <w:rsid w:val="00441679"/>
    <w:rsid w:val="0046763B"/>
    <w:rsid w:val="00477F4A"/>
    <w:rsid w:val="004805E7"/>
    <w:rsid w:val="004D3908"/>
    <w:rsid w:val="004F6A63"/>
    <w:rsid w:val="00513606"/>
    <w:rsid w:val="00514B22"/>
    <w:rsid w:val="005167CA"/>
    <w:rsid w:val="005244E6"/>
    <w:rsid w:val="0053057B"/>
    <w:rsid w:val="00534243"/>
    <w:rsid w:val="00541CB3"/>
    <w:rsid w:val="0055314B"/>
    <w:rsid w:val="0056015E"/>
    <w:rsid w:val="005617A8"/>
    <w:rsid w:val="00564627"/>
    <w:rsid w:val="0056734C"/>
    <w:rsid w:val="00571180"/>
    <w:rsid w:val="005727F9"/>
    <w:rsid w:val="00582992"/>
    <w:rsid w:val="005869DD"/>
    <w:rsid w:val="00594534"/>
    <w:rsid w:val="005A1A66"/>
    <w:rsid w:val="005B11B5"/>
    <w:rsid w:val="005C18EE"/>
    <w:rsid w:val="005C3C34"/>
    <w:rsid w:val="005D348D"/>
    <w:rsid w:val="005D35E9"/>
    <w:rsid w:val="005D602C"/>
    <w:rsid w:val="005E244A"/>
    <w:rsid w:val="00603169"/>
    <w:rsid w:val="00604CF3"/>
    <w:rsid w:val="00610A99"/>
    <w:rsid w:val="0061554A"/>
    <w:rsid w:val="00615636"/>
    <w:rsid w:val="00615A2F"/>
    <w:rsid w:val="006215C2"/>
    <w:rsid w:val="006338E7"/>
    <w:rsid w:val="00642D06"/>
    <w:rsid w:val="0065248D"/>
    <w:rsid w:val="00653225"/>
    <w:rsid w:val="006648E2"/>
    <w:rsid w:val="00670A19"/>
    <w:rsid w:val="00671197"/>
    <w:rsid w:val="0068180F"/>
    <w:rsid w:val="006B3854"/>
    <w:rsid w:val="006C0064"/>
    <w:rsid w:val="006C1FCD"/>
    <w:rsid w:val="006C7C6C"/>
    <w:rsid w:val="006D161D"/>
    <w:rsid w:val="006F543A"/>
    <w:rsid w:val="00714DDC"/>
    <w:rsid w:val="00715AAF"/>
    <w:rsid w:val="00730ED8"/>
    <w:rsid w:val="0073300F"/>
    <w:rsid w:val="007422A2"/>
    <w:rsid w:val="00762851"/>
    <w:rsid w:val="007A2B26"/>
    <w:rsid w:val="007B4BC5"/>
    <w:rsid w:val="007C347A"/>
    <w:rsid w:val="007C6A23"/>
    <w:rsid w:val="007C7EB4"/>
    <w:rsid w:val="007F4731"/>
    <w:rsid w:val="00804827"/>
    <w:rsid w:val="00806AB4"/>
    <w:rsid w:val="00814EE4"/>
    <w:rsid w:val="00816EB9"/>
    <w:rsid w:val="00824884"/>
    <w:rsid w:val="0083281F"/>
    <w:rsid w:val="00837DC4"/>
    <w:rsid w:val="00856242"/>
    <w:rsid w:val="008663EC"/>
    <w:rsid w:val="00880A74"/>
    <w:rsid w:val="0089080F"/>
    <w:rsid w:val="00890EAE"/>
    <w:rsid w:val="00891D0D"/>
    <w:rsid w:val="008B0B14"/>
    <w:rsid w:val="008D3FD0"/>
    <w:rsid w:val="008D5635"/>
    <w:rsid w:val="008F089D"/>
    <w:rsid w:val="0090455E"/>
    <w:rsid w:val="00912A32"/>
    <w:rsid w:val="00914382"/>
    <w:rsid w:val="00914D5C"/>
    <w:rsid w:val="00916F1C"/>
    <w:rsid w:val="00920322"/>
    <w:rsid w:val="00933A06"/>
    <w:rsid w:val="00941A62"/>
    <w:rsid w:val="0094257B"/>
    <w:rsid w:val="0094751F"/>
    <w:rsid w:val="00957BC9"/>
    <w:rsid w:val="0096402B"/>
    <w:rsid w:val="0096524E"/>
    <w:rsid w:val="00967C7E"/>
    <w:rsid w:val="00975E9E"/>
    <w:rsid w:val="0098621C"/>
    <w:rsid w:val="00990ED0"/>
    <w:rsid w:val="0099245F"/>
    <w:rsid w:val="009A4102"/>
    <w:rsid w:val="009A6A33"/>
    <w:rsid w:val="009B5D0A"/>
    <w:rsid w:val="009C1455"/>
    <w:rsid w:val="009C5CC8"/>
    <w:rsid w:val="00A3008A"/>
    <w:rsid w:val="00A364B4"/>
    <w:rsid w:val="00A40D54"/>
    <w:rsid w:val="00A411E0"/>
    <w:rsid w:val="00A56FA3"/>
    <w:rsid w:val="00A648A0"/>
    <w:rsid w:val="00A72567"/>
    <w:rsid w:val="00A7330C"/>
    <w:rsid w:val="00A744B6"/>
    <w:rsid w:val="00A823FE"/>
    <w:rsid w:val="00A83090"/>
    <w:rsid w:val="00A86BF9"/>
    <w:rsid w:val="00A92E3A"/>
    <w:rsid w:val="00A93781"/>
    <w:rsid w:val="00A938BC"/>
    <w:rsid w:val="00A95000"/>
    <w:rsid w:val="00AA3BC1"/>
    <w:rsid w:val="00AC000E"/>
    <w:rsid w:val="00AC3484"/>
    <w:rsid w:val="00AD194F"/>
    <w:rsid w:val="00AD2A15"/>
    <w:rsid w:val="00AE4E28"/>
    <w:rsid w:val="00AE6AC9"/>
    <w:rsid w:val="00B06A81"/>
    <w:rsid w:val="00B3707E"/>
    <w:rsid w:val="00B43077"/>
    <w:rsid w:val="00B6082F"/>
    <w:rsid w:val="00B72774"/>
    <w:rsid w:val="00B768AF"/>
    <w:rsid w:val="00BA096B"/>
    <w:rsid w:val="00BA18D6"/>
    <w:rsid w:val="00BA660C"/>
    <w:rsid w:val="00BC1E5A"/>
    <w:rsid w:val="00BC4EDC"/>
    <w:rsid w:val="00BD504F"/>
    <w:rsid w:val="00BD7442"/>
    <w:rsid w:val="00BD7E5B"/>
    <w:rsid w:val="00BE3BD5"/>
    <w:rsid w:val="00BF3B32"/>
    <w:rsid w:val="00C119D7"/>
    <w:rsid w:val="00C14269"/>
    <w:rsid w:val="00C167E6"/>
    <w:rsid w:val="00C27DC5"/>
    <w:rsid w:val="00C27DFF"/>
    <w:rsid w:val="00C30FD2"/>
    <w:rsid w:val="00C340E2"/>
    <w:rsid w:val="00C62E25"/>
    <w:rsid w:val="00C66652"/>
    <w:rsid w:val="00C7144E"/>
    <w:rsid w:val="00C72154"/>
    <w:rsid w:val="00CB4BC3"/>
    <w:rsid w:val="00CD7237"/>
    <w:rsid w:val="00CE589A"/>
    <w:rsid w:val="00CE7C9C"/>
    <w:rsid w:val="00D00F3C"/>
    <w:rsid w:val="00D012E1"/>
    <w:rsid w:val="00D020BE"/>
    <w:rsid w:val="00D03502"/>
    <w:rsid w:val="00D116D3"/>
    <w:rsid w:val="00D1406A"/>
    <w:rsid w:val="00D1626F"/>
    <w:rsid w:val="00D23BBF"/>
    <w:rsid w:val="00D27457"/>
    <w:rsid w:val="00D3090D"/>
    <w:rsid w:val="00D376B0"/>
    <w:rsid w:val="00D4661E"/>
    <w:rsid w:val="00D564E1"/>
    <w:rsid w:val="00D57A47"/>
    <w:rsid w:val="00D85CF8"/>
    <w:rsid w:val="00D90E33"/>
    <w:rsid w:val="00D93B89"/>
    <w:rsid w:val="00D95FEB"/>
    <w:rsid w:val="00DA2400"/>
    <w:rsid w:val="00DA5EC8"/>
    <w:rsid w:val="00DA7F51"/>
    <w:rsid w:val="00DB2DB5"/>
    <w:rsid w:val="00DC6629"/>
    <w:rsid w:val="00DD06C8"/>
    <w:rsid w:val="00DE0E82"/>
    <w:rsid w:val="00DF43F2"/>
    <w:rsid w:val="00E160F5"/>
    <w:rsid w:val="00E21E0E"/>
    <w:rsid w:val="00E320D6"/>
    <w:rsid w:val="00E438C4"/>
    <w:rsid w:val="00E52E05"/>
    <w:rsid w:val="00E62887"/>
    <w:rsid w:val="00E64717"/>
    <w:rsid w:val="00EA75B2"/>
    <w:rsid w:val="00EB6A0E"/>
    <w:rsid w:val="00EB7D2C"/>
    <w:rsid w:val="00EC0AC1"/>
    <w:rsid w:val="00ED0975"/>
    <w:rsid w:val="00ED27D2"/>
    <w:rsid w:val="00ED4351"/>
    <w:rsid w:val="00EF0F95"/>
    <w:rsid w:val="00F01B86"/>
    <w:rsid w:val="00F17425"/>
    <w:rsid w:val="00F22936"/>
    <w:rsid w:val="00F265EC"/>
    <w:rsid w:val="00F557CD"/>
    <w:rsid w:val="00F64914"/>
    <w:rsid w:val="00F8159E"/>
    <w:rsid w:val="00F87A71"/>
    <w:rsid w:val="00F900FD"/>
    <w:rsid w:val="00F92083"/>
    <w:rsid w:val="00FB07FE"/>
    <w:rsid w:val="00FB2FCA"/>
    <w:rsid w:val="00FC4C44"/>
    <w:rsid w:val="00FC65D1"/>
    <w:rsid w:val="00FD02AD"/>
    <w:rsid w:val="00FD4B64"/>
    <w:rsid w:val="00FD718F"/>
    <w:rsid w:val="00FE23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A5678B13-BF39-4F32-AFCF-1AE11230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21C"/>
    <w:pPr>
      <w:tabs>
        <w:tab w:val="center" w:pos="4153"/>
        <w:tab w:val="right" w:pos="8306"/>
      </w:tabs>
      <w:spacing w:after="0" w:line="240" w:lineRule="auto"/>
    </w:pPr>
  </w:style>
  <w:style w:type="character" w:customStyle="1" w:styleId="a4">
    <w:name w:val="כותרת עליונה תו"/>
    <w:basedOn w:val="a0"/>
    <w:link w:val="a3"/>
    <w:uiPriority w:val="99"/>
    <w:rsid w:val="0098621C"/>
  </w:style>
  <w:style w:type="paragraph" w:styleId="a5">
    <w:name w:val="footer"/>
    <w:basedOn w:val="a"/>
    <w:link w:val="a6"/>
    <w:unhideWhenUsed/>
    <w:rsid w:val="0098621C"/>
    <w:pPr>
      <w:tabs>
        <w:tab w:val="center" w:pos="4153"/>
        <w:tab w:val="right" w:pos="8306"/>
      </w:tabs>
      <w:spacing w:after="0" w:line="240" w:lineRule="auto"/>
    </w:pPr>
  </w:style>
  <w:style w:type="character" w:customStyle="1" w:styleId="a6">
    <w:name w:val="כותרת תחתונה תו"/>
    <w:basedOn w:val="a0"/>
    <w:link w:val="a5"/>
    <w:rsid w:val="0098621C"/>
  </w:style>
  <w:style w:type="character" w:styleId="Hyperlink">
    <w:name w:val="Hyperlink"/>
    <w:rsid w:val="0098621C"/>
    <w:rPr>
      <w:color w:val="0000FF"/>
      <w:u w:val="single"/>
    </w:rPr>
  </w:style>
  <w:style w:type="table" w:styleId="a7">
    <w:name w:val="Table Grid"/>
    <w:basedOn w:val="a1"/>
    <w:uiPriority w:val="39"/>
    <w:rsid w:val="00387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87408"/>
    <w:pPr>
      <w:spacing w:after="0" w:line="360" w:lineRule="auto"/>
      <w:ind w:left="720"/>
      <w:contextualSpacing/>
    </w:pPr>
    <w:rPr>
      <w:rFonts w:ascii="Times New Roman" w:eastAsia="Times New Roman" w:hAnsi="Times New Roman" w:cs="David"/>
      <w:sz w:val="24"/>
      <w:szCs w:val="24"/>
    </w:rPr>
  </w:style>
  <w:style w:type="paragraph" w:styleId="a9">
    <w:name w:val="footnote text"/>
    <w:basedOn w:val="a"/>
    <w:link w:val="aa"/>
    <w:uiPriority w:val="99"/>
    <w:semiHidden/>
    <w:unhideWhenUsed/>
    <w:rsid w:val="00387408"/>
    <w:pPr>
      <w:spacing w:after="0" w:line="240" w:lineRule="auto"/>
    </w:pPr>
    <w:rPr>
      <w:rFonts w:ascii="Times New Roman" w:eastAsia="Times New Roman" w:hAnsi="Times New Roman" w:cs="David"/>
      <w:sz w:val="20"/>
      <w:szCs w:val="20"/>
    </w:rPr>
  </w:style>
  <w:style w:type="character" w:customStyle="1" w:styleId="aa">
    <w:name w:val="טקסט הערת שוליים תו"/>
    <w:link w:val="a9"/>
    <w:uiPriority w:val="99"/>
    <w:semiHidden/>
    <w:rsid w:val="00387408"/>
    <w:rPr>
      <w:rFonts w:ascii="Times New Roman" w:eastAsia="Times New Roman" w:hAnsi="Times New Roman" w:cs="David"/>
    </w:rPr>
  </w:style>
  <w:style w:type="character" w:styleId="ab">
    <w:name w:val="footnote reference"/>
    <w:uiPriority w:val="99"/>
    <w:semiHidden/>
    <w:unhideWhenUsed/>
    <w:rsid w:val="00387408"/>
    <w:rPr>
      <w:vertAlign w:val="superscript"/>
    </w:rPr>
  </w:style>
  <w:style w:type="paragraph" w:customStyle="1" w:styleId="ac">
    <w:name w:val="קרן"/>
    <w:basedOn w:val="a"/>
    <w:rsid w:val="00A744B6"/>
    <w:pPr>
      <w:spacing w:after="0" w:line="360" w:lineRule="auto"/>
      <w:jc w:val="both"/>
    </w:pPr>
    <w:rPr>
      <w:rFonts w:ascii="David" w:hAnsi="David" w:cs="Times New Roman"/>
      <w:sz w:val="24"/>
      <w:szCs w:val="24"/>
    </w:rPr>
  </w:style>
  <w:style w:type="character" w:customStyle="1" w:styleId="big-number">
    <w:name w:val="big-number"/>
    <w:rsid w:val="00A744B6"/>
  </w:style>
  <w:style w:type="character" w:customStyle="1" w:styleId="default">
    <w:name w:val="default"/>
    <w:rsid w:val="00A744B6"/>
  </w:style>
  <w:style w:type="paragraph" w:customStyle="1" w:styleId="P00">
    <w:name w:val="P00"/>
    <w:link w:val="P000"/>
    <w:rsid w:val="00A744B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eastAsia="Times New Roman" w:hAnsi="Times New Roman" w:cs="Times New Roman"/>
      <w:noProof/>
      <w:szCs w:val="26"/>
      <w:lang w:eastAsia="he-IL"/>
    </w:rPr>
  </w:style>
  <w:style w:type="character" w:customStyle="1" w:styleId="P000">
    <w:name w:val="P00 תו"/>
    <w:link w:val="P00"/>
    <w:rsid w:val="00A744B6"/>
    <w:rPr>
      <w:rFonts w:ascii="Times New Roman" w:eastAsia="Times New Roman" w:hAnsi="Times New Roman" w:cs="Times New Roman"/>
      <w:noProof/>
      <w:szCs w:val="26"/>
      <w:lang w:eastAsia="he-IL"/>
    </w:rPr>
  </w:style>
  <w:style w:type="paragraph" w:styleId="ad">
    <w:name w:val="Balloon Text"/>
    <w:basedOn w:val="a"/>
    <w:link w:val="ae"/>
    <w:uiPriority w:val="99"/>
    <w:semiHidden/>
    <w:unhideWhenUsed/>
    <w:rsid w:val="00BF3B32"/>
    <w:pPr>
      <w:spacing w:after="0" w:line="240" w:lineRule="auto"/>
    </w:pPr>
    <w:rPr>
      <w:rFonts w:ascii="Tahoma" w:hAnsi="Tahoma" w:cs="Tahoma"/>
      <w:sz w:val="18"/>
      <w:szCs w:val="18"/>
    </w:rPr>
  </w:style>
  <w:style w:type="character" w:customStyle="1" w:styleId="ae">
    <w:name w:val="טקסט בלונים תו"/>
    <w:link w:val="ad"/>
    <w:uiPriority w:val="99"/>
    <w:semiHidden/>
    <w:rsid w:val="00BF3B32"/>
    <w:rPr>
      <w:rFonts w:ascii="Tahoma" w:hAnsi="Tahoma" w:cs="Tahoma"/>
      <w:sz w:val="18"/>
      <w:szCs w:val="18"/>
    </w:rPr>
  </w:style>
  <w:style w:type="character" w:styleId="af">
    <w:name w:val="annotation reference"/>
    <w:basedOn w:val="a0"/>
    <w:uiPriority w:val="99"/>
    <w:semiHidden/>
    <w:unhideWhenUsed/>
    <w:rsid w:val="002A3C93"/>
    <w:rPr>
      <w:sz w:val="16"/>
      <w:szCs w:val="16"/>
    </w:rPr>
  </w:style>
  <w:style w:type="paragraph" w:styleId="af0">
    <w:name w:val="annotation text"/>
    <w:basedOn w:val="a"/>
    <w:link w:val="af1"/>
    <w:uiPriority w:val="99"/>
    <w:semiHidden/>
    <w:unhideWhenUsed/>
    <w:rsid w:val="002A3C93"/>
    <w:pPr>
      <w:spacing w:line="240" w:lineRule="auto"/>
    </w:pPr>
    <w:rPr>
      <w:sz w:val="20"/>
      <w:szCs w:val="20"/>
    </w:rPr>
  </w:style>
  <w:style w:type="character" w:customStyle="1" w:styleId="af1">
    <w:name w:val="טקסט הערה תו"/>
    <w:basedOn w:val="a0"/>
    <w:link w:val="af0"/>
    <w:uiPriority w:val="99"/>
    <w:semiHidden/>
    <w:rsid w:val="002A3C93"/>
  </w:style>
  <w:style w:type="paragraph" w:styleId="af2">
    <w:name w:val="annotation subject"/>
    <w:basedOn w:val="af0"/>
    <w:next w:val="af0"/>
    <w:link w:val="af3"/>
    <w:uiPriority w:val="99"/>
    <w:semiHidden/>
    <w:unhideWhenUsed/>
    <w:rsid w:val="002A3C93"/>
    <w:rPr>
      <w:b/>
      <w:bCs/>
    </w:rPr>
  </w:style>
  <w:style w:type="character" w:customStyle="1" w:styleId="af3">
    <w:name w:val="נושא הערה תו"/>
    <w:basedOn w:val="af1"/>
    <w:link w:val="af2"/>
    <w:uiPriority w:val="99"/>
    <w:semiHidden/>
    <w:rsid w:val="002A3C93"/>
    <w:rPr>
      <w:b/>
      <w:bCs/>
    </w:rPr>
  </w:style>
  <w:style w:type="paragraph" w:customStyle="1" w:styleId="p001">
    <w:name w:val="p00"/>
    <w:basedOn w:val="a"/>
    <w:rsid w:val="002269D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ler4">
    <w:name w:val="Ruller 4 ממוספר"/>
    <w:basedOn w:val="a"/>
    <w:next w:val="a"/>
    <w:link w:val="Ruller40"/>
    <w:rsid w:val="00D85CF8"/>
    <w:pPr>
      <w:tabs>
        <w:tab w:val="left" w:pos="800"/>
      </w:tabs>
      <w:overflowPunct w:val="0"/>
      <w:autoSpaceDE w:val="0"/>
      <w:autoSpaceDN w:val="0"/>
      <w:adjustRightInd w:val="0"/>
      <w:spacing w:after="0" w:line="360" w:lineRule="auto"/>
      <w:jc w:val="both"/>
      <w:textAlignment w:val="baseline"/>
    </w:pPr>
    <w:rPr>
      <w:rFonts w:ascii="Garamond" w:eastAsia="Times New Roman" w:hAnsi="Garamond" w:cs="FrankRuehl"/>
      <w:spacing w:val="10"/>
      <w:sz w:val="24"/>
      <w:szCs w:val="28"/>
    </w:rPr>
  </w:style>
  <w:style w:type="character" w:customStyle="1" w:styleId="Ruller40">
    <w:name w:val="Ruller 4 ממוספר תו"/>
    <w:link w:val="Ruller4"/>
    <w:rsid w:val="00D85CF8"/>
    <w:rPr>
      <w:rFonts w:ascii="Garamond" w:eastAsia="Times New Roman" w:hAnsi="Garamond" w:cs="FrankRuehl"/>
      <w:spacing w:val="1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78266">
      <w:bodyDiv w:val="1"/>
      <w:marLeft w:val="0"/>
      <w:marRight w:val="0"/>
      <w:marTop w:val="0"/>
      <w:marBottom w:val="0"/>
      <w:divBdr>
        <w:top w:val="none" w:sz="0" w:space="0" w:color="auto"/>
        <w:left w:val="none" w:sz="0" w:space="0" w:color="auto"/>
        <w:bottom w:val="none" w:sz="0" w:space="0" w:color="auto"/>
        <w:right w:val="none" w:sz="0" w:space="0" w:color="auto"/>
      </w:divBdr>
    </w:div>
    <w:div w:id="573316632">
      <w:bodyDiv w:val="1"/>
      <w:marLeft w:val="0"/>
      <w:marRight w:val="0"/>
      <w:marTop w:val="0"/>
      <w:marBottom w:val="0"/>
      <w:divBdr>
        <w:top w:val="none" w:sz="0" w:space="0" w:color="auto"/>
        <w:left w:val="none" w:sz="0" w:space="0" w:color="auto"/>
        <w:bottom w:val="none" w:sz="0" w:space="0" w:color="auto"/>
        <w:right w:val="none" w:sz="0" w:space="0" w:color="auto"/>
      </w:divBdr>
    </w:div>
    <w:div w:id="854805572">
      <w:bodyDiv w:val="1"/>
      <w:marLeft w:val="0"/>
      <w:marRight w:val="0"/>
      <w:marTop w:val="0"/>
      <w:marBottom w:val="0"/>
      <w:divBdr>
        <w:top w:val="none" w:sz="0" w:space="0" w:color="auto"/>
        <w:left w:val="none" w:sz="0" w:space="0" w:color="auto"/>
        <w:bottom w:val="none" w:sz="0" w:space="0" w:color="auto"/>
        <w:right w:val="none" w:sz="0" w:space="0" w:color="auto"/>
      </w:divBdr>
    </w:div>
    <w:div w:id="179490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qg.org.il" TargetMode="External"/><Relationship Id="rId1" Type="http://schemas.openxmlformats.org/officeDocument/2006/relationships/hyperlink" Target="mailto:office@mqg.org.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zman.co.il/1261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2E2AC-0950-44FE-AEAD-30F83469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3840</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מכתב בקשה להדחת השר מתפקידו</vt:lpstr>
    </vt:vector>
  </TitlesOfParts>
  <Company/>
  <LinksUpToDate>false</LinksUpToDate>
  <CharactersWithSpaces>4599</CharactersWithSpaces>
  <SharedDoc>false</SharedDoc>
  <HLinks>
    <vt:vector size="12" baseType="variant">
      <vt:variant>
        <vt:i4>7274559</vt:i4>
      </vt:variant>
      <vt:variant>
        <vt:i4>3</vt:i4>
      </vt:variant>
      <vt:variant>
        <vt:i4>0</vt:i4>
      </vt:variant>
      <vt:variant>
        <vt:i4>5</vt:i4>
      </vt:variant>
      <vt:variant>
        <vt:lpwstr>http://www.mqg.org.il/</vt:lpwstr>
      </vt:variant>
      <vt:variant>
        <vt:lpwstr/>
      </vt:variant>
      <vt:variant>
        <vt:i4>4259874</vt:i4>
      </vt:variant>
      <vt:variant>
        <vt:i4>0</vt:i4>
      </vt:variant>
      <vt:variant>
        <vt:i4>0</vt:i4>
      </vt:variant>
      <vt:variant>
        <vt:i4>5</vt:i4>
      </vt:variant>
      <vt:variant>
        <vt:lpwstr>mailto:economic@mqg.org.il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מכתב בקשה להדחת השר מתפקידו</dc:title>
  <dc:subject>שי יוסף</dc:subject>
  <dc:creator>Zohar Altman-Raphael</dc:creator>
  <cp:keywords>20029\200346\8</cp:keywords>
  <dc:description>20029\200346\8</dc:description>
  <cp:lastModifiedBy>Tom Shahar</cp:lastModifiedBy>
  <cp:revision>2</cp:revision>
  <cp:lastPrinted>2020-05-24T13:59:00Z</cp:lastPrinted>
  <dcterms:created xsi:type="dcterms:W3CDTF">2020-07-07T10:47:00Z</dcterms:created>
  <dcterms:modified xsi:type="dcterms:W3CDTF">2020-07-07T10:47:00Z</dcterms:modified>
</cp:coreProperties>
</file>